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B87" w:rsidRDefault="00F15711" w:rsidP="00435274">
      <w:pPr>
        <w:ind w:left="851"/>
        <w:rPr>
          <w:sz w:val="72"/>
          <w:szCs w:val="72"/>
        </w:rPr>
      </w:pPr>
      <w:bookmarkStart w:id="0" w:name="_GoBack"/>
      <w:bookmarkEnd w:id="0"/>
      <w:r>
        <w:rPr>
          <w:noProof/>
          <w:szCs w:val="24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-686435</wp:posOffset>
            </wp:positionH>
            <wp:positionV relativeFrom="paragraph">
              <wp:posOffset>-540385</wp:posOffset>
            </wp:positionV>
            <wp:extent cx="7592695" cy="10791825"/>
            <wp:effectExtent l="19050" t="0" r="8255" b="0"/>
            <wp:wrapNone/>
            <wp:docPr id="6" name="Bilde 2" descr="bunnbilde_oms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bunnbilde_omsla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695" cy="1079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7EB7">
        <w:t xml:space="preserve">              </w:t>
      </w:r>
      <w:r w:rsidR="00A57EB7">
        <w:br/>
      </w:r>
      <w:r w:rsidR="00A57EB7">
        <w:br/>
      </w:r>
      <w:r w:rsidR="00A57EB7">
        <w:br/>
      </w:r>
      <w:r w:rsidR="00A57EB7">
        <w:br/>
      </w:r>
      <w:r w:rsidR="00A57EB7">
        <w:br/>
      </w:r>
      <w:r w:rsidR="00A57EB7">
        <w:br/>
      </w:r>
      <w:r w:rsidR="00A57EB7">
        <w:br/>
      </w:r>
      <w:r w:rsidR="00A57EB7">
        <w:br/>
      </w:r>
      <w:r w:rsidR="00A57EB7">
        <w:br/>
      </w:r>
    </w:p>
    <w:p w:rsidR="00132B87" w:rsidRDefault="00132B87" w:rsidP="00A57EB7">
      <w:pPr>
        <w:ind w:left="567" w:firstLine="284"/>
        <w:rPr>
          <w:sz w:val="72"/>
          <w:szCs w:val="72"/>
        </w:rPr>
      </w:pPr>
    </w:p>
    <w:p w:rsidR="00B47F55" w:rsidRDefault="00B47F55" w:rsidP="00B47F55">
      <w:pPr>
        <w:rPr>
          <w:sz w:val="72"/>
          <w:szCs w:val="72"/>
        </w:rPr>
      </w:pPr>
    </w:p>
    <w:p w:rsidR="00415BCD" w:rsidRDefault="00435274" w:rsidP="00435274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  </w:t>
      </w:r>
    </w:p>
    <w:p w:rsidR="00415BCD" w:rsidRDefault="00415BCD" w:rsidP="00435274">
      <w:p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LIO </w:t>
      </w:r>
    </w:p>
    <w:p w:rsidR="00415BCD" w:rsidRDefault="00415BCD" w:rsidP="00435274">
      <w:pPr>
        <w:jc w:val="center"/>
        <w:rPr>
          <w:sz w:val="72"/>
          <w:szCs w:val="72"/>
        </w:rPr>
      </w:pPr>
    </w:p>
    <w:p w:rsidR="00415BCD" w:rsidRDefault="00415BCD" w:rsidP="00435274">
      <w:pPr>
        <w:jc w:val="center"/>
        <w:rPr>
          <w:sz w:val="72"/>
          <w:szCs w:val="72"/>
        </w:rPr>
      </w:pPr>
      <w:r>
        <w:rPr>
          <w:sz w:val="72"/>
          <w:szCs w:val="72"/>
        </w:rPr>
        <w:t>Legevakt i Orkdalsregionen</w:t>
      </w:r>
    </w:p>
    <w:p w:rsidR="00415BCD" w:rsidRDefault="00415BCD" w:rsidP="00435274">
      <w:pPr>
        <w:jc w:val="center"/>
        <w:rPr>
          <w:sz w:val="72"/>
          <w:szCs w:val="72"/>
        </w:rPr>
      </w:pPr>
    </w:p>
    <w:p w:rsidR="00A57EB7" w:rsidRPr="00716A63" w:rsidRDefault="00716A63" w:rsidP="00435274">
      <w:pPr>
        <w:jc w:val="center"/>
        <w:rPr>
          <w:sz w:val="48"/>
          <w:szCs w:val="48"/>
        </w:rPr>
      </w:pPr>
      <w:r w:rsidRPr="00716A63">
        <w:rPr>
          <w:sz w:val="48"/>
          <w:szCs w:val="48"/>
        </w:rPr>
        <w:t>Lokale p</w:t>
      </w:r>
      <w:r w:rsidR="00415BCD" w:rsidRPr="00716A63">
        <w:rPr>
          <w:sz w:val="48"/>
          <w:szCs w:val="48"/>
        </w:rPr>
        <w:t>rosedyrer i Rennebu kommune</w:t>
      </w:r>
    </w:p>
    <w:p w:rsidR="00A57EB7" w:rsidRDefault="00A57EB7" w:rsidP="00A57EB7">
      <w:pPr>
        <w:ind w:left="567"/>
        <w:rPr>
          <w:sz w:val="72"/>
          <w:szCs w:val="72"/>
        </w:rPr>
      </w:pPr>
    </w:p>
    <w:p w:rsidR="00A57EB7" w:rsidRDefault="00A57EB7" w:rsidP="00A57EB7">
      <w:pPr>
        <w:ind w:left="567"/>
        <w:rPr>
          <w:sz w:val="72"/>
          <w:szCs w:val="72"/>
        </w:rPr>
      </w:pPr>
    </w:p>
    <w:p w:rsidR="00A57EB7" w:rsidRDefault="00A57EB7" w:rsidP="00A57EB7">
      <w:pPr>
        <w:ind w:left="567"/>
        <w:rPr>
          <w:sz w:val="72"/>
          <w:szCs w:val="72"/>
        </w:rPr>
      </w:pPr>
    </w:p>
    <w:p w:rsidR="00A57EB7" w:rsidRPr="001B71F9" w:rsidRDefault="00A57EB7" w:rsidP="00A57EB7">
      <w:pPr>
        <w:ind w:left="567"/>
        <w:rPr>
          <w:sz w:val="72"/>
          <w:szCs w:val="72"/>
        </w:rPr>
      </w:pPr>
    </w:p>
    <w:p w:rsidR="00A57EB7" w:rsidRDefault="00A57EB7"/>
    <w:p w:rsidR="00A57EB7" w:rsidRDefault="00A57EB7">
      <w:r>
        <w:br w:type="page"/>
      </w:r>
    </w:p>
    <w:p w:rsidR="006D3519" w:rsidRDefault="00F15711">
      <w:r>
        <w:rPr>
          <w:noProof/>
        </w:rPr>
        <w:lastRenderedPageBreak/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-220980</wp:posOffset>
            </wp:positionV>
            <wp:extent cx="1944370" cy="658495"/>
            <wp:effectExtent l="19050" t="0" r="0" b="0"/>
            <wp:wrapNone/>
            <wp:docPr id="3" name="Bilde 2" descr="logo_liten_brev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 descr="logo_liten_brevar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1966" w:rsidRDefault="00F91966"/>
    <w:p w:rsidR="00F91966" w:rsidRDefault="00F91966"/>
    <w:p w:rsidR="006D3519" w:rsidRDefault="006D3519"/>
    <w:p w:rsidR="006D3519" w:rsidRDefault="006D3519"/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035"/>
        <w:gridCol w:w="4611"/>
      </w:tblGrid>
      <w:tr w:rsidR="00F91966">
        <w:tc>
          <w:tcPr>
            <w:tcW w:w="1630" w:type="dxa"/>
          </w:tcPr>
          <w:p w:rsidR="00F91966" w:rsidRDefault="00744144">
            <w:r>
              <w:t>Nr.</w:t>
            </w:r>
            <w:r w:rsidR="00116854">
              <w:t>B</w:t>
            </w:r>
          </w:p>
        </w:tc>
        <w:tc>
          <w:tcPr>
            <w:tcW w:w="4035" w:type="dxa"/>
          </w:tcPr>
          <w:p w:rsidR="00F91966" w:rsidRDefault="00381811" w:rsidP="006D3519">
            <w:pPr>
              <w:pStyle w:val="Brdteks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Akutthjelp ansvarshavende</w:t>
            </w:r>
          </w:p>
        </w:tc>
        <w:tc>
          <w:tcPr>
            <w:tcW w:w="4611" w:type="dxa"/>
          </w:tcPr>
          <w:p w:rsidR="00F91966" w:rsidRDefault="00F91966">
            <w:pPr>
              <w:rPr>
                <w:b/>
              </w:rPr>
            </w:pPr>
            <w:r>
              <w:rPr>
                <w:b/>
              </w:rPr>
              <w:t>Gjelder avd./arbeidsområde:</w:t>
            </w:r>
            <w:r>
              <w:rPr>
                <w:i/>
              </w:rPr>
              <w:t xml:space="preserve"> </w:t>
            </w:r>
          </w:p>
          <w:p w:rsidR="00F91966" w:rsidRDefault="001A1527">
            <w:pPr>
              <w:pStyle w:val="Overskrift1"/>
            </w:pPr>
            <w:r>
              <w:t>Sykehjemmet</w:t>
            </w:r>
          </w:p>
          <w:p w:rsidR="00F91966" w:rsidRDefault="00F91966">
            <w:pPr>
              <w:rPr>
                <w:bCs/>
                <w:i/>
                <w:iCs/>
              </w:rPr>
            </w:pPr>
            <w:r>
              <w:rPr>
                <w:b/>
              </w:rPr>
              <w:t>Revidert:</w:t>
            </w:r>
            <w:r>
              <w:rPr>
                <w:bCs/>
                <w:i/>
                <w:iCs/>
              </w:rPr>
              <w:t xml:space="preserve"> </w:t>
            </w:r>
          </w:p>
          <w:p w:rsidR="00F91966" w:rsidRDefault="00F91966" w:rsidP="006D3519">
            <w:pPr>
              <w:rPr>
                <w:iCs/>
              </w:rPr>
            </w:pPr>
            <w:r>
              <w:rPr>
                <w:b/>
              </w:rPr>
              <w:t xml:space="preserve">Neste revisjon: </w:t>
            </w:r>
            <w:r w:rsidR="00116854">
              <w:rPr>
                <w:b/>
              </w:rPr>
              <w:t>mai 2014</w:t>
            </w:r>
          </w:p>
        </w:tc>
      </w:tr>
      <w:tr w:rsidR="00F91966">
        <w:tc>
          <w:tcPr>
            <w:tcW w:w="1630" w:type="dxa"/>
          </w:tcPr>
          <w:p w:rsidR="00F91966" w:rsidRDefault="00F91966">
            <w:pPr>
              <w:jc w:val="center"/>
            </w:pPr>
          </w:p>
        </w:tc>
        <w:tc>
          <w:tcPr>
            <w:tcW w:w="4035" w:type="dxa"/>
          </w:tcPr>
          <w:p w:rsidR="00F91966" w:rsidRDefault="00F91966" w:rsidP="001A1527">
            <w:pPr>
              <w:rPr>
                <w:bCs/>
                <w:i/>
                <w:iCs/>
              </w:rPr>
            </w:pPr>
            <w:r>
              <w:rPr>
                <w:b/>
              </w:rPr>
              <w:t>Utarbeidet av:</w:t>
            </w:r>
            <w:r w:rsidR="001A1527">
              <w:rPr>
                <w:b/>
              </w:rPr>
              <w:t xml:space="preserve"> </w:t>
            </w:r>
            <w:r w:rsidR="001A1527">
              <w:rPr>
                <w:bCs/>
                <w:i/>
                <w:iCs/>
              </w:rPr>
              <w:t>Berit S. Ingul og Evy B. Haug</w:t>
            </w:r>
          </w:p>
          <w:p w:rsidR="00F91966" w:rsidRDefault="00F91966">
            <w:pPr>
              <w:rPr>
                <w:b/>
              </w:rPr>
            </w:pPr>
            <w:r>
              <w:rPr>
                <w:b/>
              </w:rPr>
              <w:t xml:space="preserve">Godkjent av: </w:t>
            </w:r>
            <w:r w:rsidR="001A1527">
              <w:rPr>
                <w:i/>
              </w:rPr>
              <w:t>leder I</w:t>
            </w:r>
            <w:r w:rsidR="00116854">
              <w:rPr>
                <w:i/>
              </w:rPr>
              <w:t>PO</w:t>
            </w:r>
          </w:p>
          <w:p w:rsidR="00F91966" w:rsidRDefault="00F91966">
            <w:pPr>
              <w:rPr>
                <w:bCs/>
                <w:i/>
                <w:iCs/>
              </w:rPr>
            </w:pPr>
            <w:r>
              <w:rPr>
                <w:b/>
              </w:rPr>
              <w:t>Utarbeidet, dato:</w:t>
            </w:r>
            <w:r w:rsidR="00116854">
              <w:rPr>
                <w:b/>
              </w:rPr>
              <w:t xml:space="preserve"> juni 2012</w:t>
            </w:r>
          </w:p>
        </w:tc>
        <w:tc>
          <w:tcPr>
            <w:tcW w:w="4611" w:type="dxa"/>
          </w:tcPr>
          <w:p w:rsidR="00F91966" w:rsidRDefault="00F91966" w:rsidP="001A1527">
            <w:r>
              <w:rPr>
                <w:b/>
              </w:rPr>
              <w:t>Ansvarlig for oppfølging: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</w:tr>
      <w:tr w:rsidR="00744144" w:rsidTr="00744144">
        <w:trPr>
          <w:trHeight w:val="779"/>
        </w:trPr>
        <w:tc>
          <w:tcPr>
            <w:tcW w:w="1630" w:type="dxa"/>
          </w:tcPr>
          <w:p w:rsidR="00744144" w:rsidRDefault="00744144" w:rsidP="00744144">
            <w:r>
              <w:t>Mål for tiltaket:</w:t>
            </w:r>
          </w:p>
        </w:tc>
        <w:tc>
          <w:tcPr>
            <w:tcW w:w="4035" w:type="dxa"/>
          </w:tcPr>
          <w:p w:rsidR="00744144" w:rsidRDefault="00404C49">
            <w:pPr>
              <w:rPr>
                <w:b/>
              </w:rPr>
            </w:pPr>
            <w:r>
              <w:rPr>
                <w:b/>
              </w:rPr>
              <w:t>Sikre innbyggerne i kommunen nødvendig helsehjelp i nød-/akuttsituasjoner, mellom kl 15.30 – 08.00 på hverdager, samt helg og høytider.</w:t>
            </w:r>
          </w:p>
        </w:tc>
        <w:tc>
          <w:tcPr>
            <w:tcW w:w="4611" w:type="dxa"/>
          </w:tcPr>
          <w:p w:rsidR="00744144" w:rsidRDefault="00744144" w:rsidP="006D3519">
            <w:pPr>
              <w:rPr>
                <w:b/>
              </w:rPr>
            </w:pPr>
          </w:p>
        </w:tc>
      </w:tr>
    </w:tbl>
    <w:p w:rsidR="00F91966" w:rsidRDefault="00744144">
      <w:r>
        <w:tab/>
      </w:r>
      <w:r>
        <w:tab/>
      </w:r>
      <w:r>
        <w:tab/>
        <w:t>Tekst/aktivitet</w:t>
      </w:r>
      <w:r w:rsidR="00116854">
        <w:t xml:space="preserve">                                                                          Referanse                 Lov/forskrift</w:t>
      </w:r>
    </w:p>
    <w:tbl>
      <w:tblPr>
        <w:tblW w:w="10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3"/>
        <w:gridCol w:w="5395"/>
        <w:gridCol w:w="1704"/>
        <w:gridCol w:w="1562"/>
      </w:tblGrid>
      <w:tr w:rsidR="00FB45D9" w:rsidTr="008C36F4">
        <w:trPr>
          <w:trHeight w:val="9715"/>
        </w:trPr>
        <w:tc>
          <w:tcPr>
            <w:tcW w:w="1630" w:type="dxa"/>
          </w:tcPr>
          <w:p w:rsidR="00FB45D9" w:rsidRPr="00381811" w:rsidRDefault="00FB45D9">
            <w:pPr>
              <w:rPr>
                <w:b/>
              </w:rPr>
            </w:pPr>
            <w:r w:rsidRPr="00381811">
              <w:rPr>
                <w:b/>
              </w:rPr>
              <w:t>Prosedyre:</w:t>
            </w:r>
          </w:p>
          <w:p w:rsidR="00381811" w:rsidRDefault="00381811">
            <w:r>
              <w:t>Akutt hjelp gjennomført av sykepleier etter oppstart av LiO.</w:t>
            </w:r>
          </w:p>
          <w:p w:rsidR="00381811" w:rsidRDefault="00381811"/>
          <w:p w:rsidR="00381811" w:rsidRDefault="00381811"/>
          <w:p w:rsidR="00381811" w:rsidRDefault="00381811"/>
          <w:p w:rsidR="00381811" w:rsidRDefault="00381811"/>
          <w:p w:rsidR="00381811" w:rsidRDefault="00381811"/>
          <w:p w:rsidR="00381811" w:rsidRDefault="00381811"/>
          <w:p w:rsidR="00404C49" w:rsidRDefault="00404C49"/>
          <w:p w:rsidR="00404C49" w:rsidRDefault="00404C49"/>
          <w:p w:rsidR="00404C49" w:rsidRDefault="00404C49"/>
          <w:p w:rsidR="00404C49" w:rsidRDefault="00404C49"/>
          <w:p w:rsidR="00404C49" w:rsidRDefault="00404C49"/>
          <w:p w:rsidR="00404C49" w:rsidRDefault="00404C49"/>
          <w:p w:rsidR="00404C49" w:rsidRDefault="00404C49"/>
          <w:p w:rsidR="007669EC" w:rsidRDefault="007669EC"/>
          <w:p w:rsidR="007669EC" w:rsidRDefault="007669EC"/>
          <w:p w:rsidR="007669EC" w:rsidRDefault="007669EC"/>
          <w:p w:rsidR="007669EC" w:rsidRDefault="007669EC"/>
          <w:p w:rsidR="007669EC" w:rsidRDefault="007669EC"/>
          <w:p w:rsidR="007669EC" w:rsidRDefault="007669EC"/>
          <w:p w:rsidR="007669EC" w:rsidRDefault="007669EC"/>
          <w:p w:rsidR="007669EC" w:rsidRDefault="007669EC"/>
          <w:p w:rsidR="007669EC" w:rsidRDefault="007669EC"/>
          <w:p w:rsidR="008241FF" w:rsidRDefault="008241FF"/>
          <w:p w:rsidR="00381811" w:rsidRDefault="00381811">
            <w:r>
              <w:t>Bruker/pasient</w:t>
            </w:r>
            <w:r w:rsidR="00E67409">
              <w:t>-</w:t>
            </w:r>
            <w:r>
              <w:t xml:space="preserve"> opplysninger ved henvendelser til LV-sentral/LiO</w:t>
            </w:r>
          </w:p>
        </w:tc>
        <w:tc>
          <w:tcPr>
            <w:tcW w:w="5386" w:type="dxa"/>
          </w:tcPr>
          <w:p w:rsidR="00404C49" w:rsidRDefault="00381811" w:rsidP="00404C49">
            <w:pPr>
              <w:numPr>
                <w:ilvl w:val="0"/>
                <w:numId w:val="15"/>
              </w:numPr>
            </w:pPr>
            <w:r>
              <w:t>Sykepleier på vakt setter inn tiltak etter ordre fra legevaktslegen.</w:t>
            </w:r>
          </w:p>
          <w:p w:rsidR="00381811" w:rsidRDefault="00381811" w:rsidP="00381811">
            <w:pPr>
              <w:numPr>
                <w:ilvl w:val="0"/>
                <w:numId w:val="15"/>
              </w:numPr>
            </w:pPr>
            <w:r>
              <w:t>Varsling om nødvendige tiltak skjer ved at vakthavende lege ved LiO kontakter</w:t>
            </w:r>
            <w:r w:rsidR="00404C49">
              <w:t>:</w:t>
            </w:r>
            <w:r>
              <w:t xml:space="preserve"> </w:t>
            </w:r>
          </w:p>
          <w:p w:rsidR="00404C49" w:rsidRDefault="00404C49" w:rsidP="00404C49"/>
          <w:p w:rsidR="00381811" w:rsidRDefault="00381811" w:rsidP="00381811">
            <w:pPr>
              <w:ind w:left="720"/>
              <w:rPr>
                <w:b/>
                <w:u w:val="single"/>
              </w:rPr>
            </w:pPr>
            <w:r>
              <w:t xml:space="preserve">      </w:t>
            </w:r>
            <w:r w:rsidRPr="00381811">
              <w:rPr>
                <w:b/>
                <w:u w:val="single"/>
              </w:rPr>
              <w:t>Rennebu Helsesenter, tlf: 72 40 25 10</w:t>
            </w:r>
          </w:p>
          <w:p w:rsidR="00404C49" w:rsidRDefault="00404C49" w:rsidP="00381811">
            <w:pPr>
              <w:ind w:left="720"/>
              <w:rPr>
                <w:b/>
                <w:u w:val="single"/>
              </w:rPr>
            </w:pPr>
          </w:p>
          <w:p w:rsidR="00404C49" w:rsidRDefault="00404C49" w:rsidP="00381811">
            <w:pPr>
              <w:ind w:left="720"/>
              <w:rPr>
                <w:b/>
                <w:u w:val="single"/>
              </w:rPr>
            </w:pPr>
          </w:p>
          <w:p w:rsidR="00404C49" w:rsidRPr="00404C49" w:rsidRDefault="00404C49" w:rsidP="00404C49">
            <w:pPr>
              <w:ind w:left="360"/>
              <w:rPr>
                <w:b/>
                <w:u w:val="single"/>
              </w:rPr>
            </w:pPr>
            <w:r w:rsidRPr="00404C49">
              <w:rPr>
                <w:b/>
                <w:u w:val="single"/>
              </w:rPr>
              <w:t xml:space="preserve">Ved pasienthenvendelser IPO: </w:t>
            </w:r>
          </w:p>
          <w:p w:rsidR="00404C49" w:rsidRPr="00404C49" w:rsidRDefault="00404C49" w:rsidP="00404C49">
            <w:pPr>
              <w:ind w:left="360"/>
              <w:rPr>
                <w:b/>
              </w:rPr>
            </w:pPr>
            <w:r w:rsidRPr="00404C49">
              <w:rPr>
                <w:b/>
              </w:rPr>
              <w:t>-</w:t>
            </w:r>
            <w:r w:rsidR="004C5F16">
              <w:rPr>
                <w:b/>
              </w:rPr>
              <w:t xml:space="preserve"> </w:t>
            </w:r>
            <w:r w:rsidRPr="00404C49">
              <w:rPr>
                <w:b/>
              </w:rPr>
              <w:t>Personen oppfordres til å kontakte LiO selv.</w:t>
            </w:r>
          </w:p>
          <w:p w:rsidR="00404C49" w:rsidRDefault="00404C49" w:rsidP="00404C49">
            <w:pPr>
              <w:ind w:left="360"/>
              <w:rPr>
                <w:b/>
              </w:rPr>
            </w:pPr>
            <w:r w:rsidRPr="00404C49">
              <w:rPr>
                <w:b/>
              </w:rPr>
              <w:t>-</w:t>
            </w:r>
            <w:r w:rsidR="004C5F16">
              <w:rPr>
                <w:b/>
              </w:rPr>
              <w:t xml:space="preserve"> </w:t>
            </w:r>
            <w:r w:rsidRPr="00404C49">
              <w:rPr>
                <w:b/>
              </w:rPr>
              <w:t>Får bistand til å ringe dersom det er behov for det.</w:t>
            </w:r>
          </w:p>
          <w:p w:rsidR="00404C49" w:rsidRDefault="00404C49" w:rsidP="00381811">
            <w:pPr>
              <w:ind w:left="720"/>
              <w:rPr>
                <w:b/>
                <w:u w:val="single"/>
              </w:rPr>
            </w:pPr>
          </w:p>
          <w:p w:rsidR="00404C49" w:rsidRDefault="00404C49" w:rsidP="008C36F4">
            <w:pPr>
              <w:rPr>
                <w:b/>
                <w:u w:val="single"/>
              </w:rPr>
            </w:pPr>
          </w:p>
          <w:p w:rsidR="00381811" w:rsidRDefault="00404C49" w:rsidP="00404C49">
            <w:pPr>
              <w:numPr>
                <w:ilvl w:val="0"/>
                <w:numId w:val="15"/>
              </w:numPr>
            </w:pPr>
            <w:r w:rsidRPr="00404C49">
              <w:t>Uts</w:t>
            </w:r>
            <w:r>
              <w:t>t</w:t>
            </w:r>
            <w:r w:rsidRPr="00404C49">
              <w:t>yr</w:t>
            </w:r>
            <w:r>
              <w:t xml:space="preserve"> som finnes på sykehjemmet:</w:t>
            </w:r>
          </w:p>
          <w:p w:rsidR="00404C49" w:rsidRDefault="007669EC" w:rsidP="00404C49">
            <w:pPr>
              <w:ind w:left="720"/>
            </w:pPr>
            <w:r w:rsidRPr="00350124">
              <w:rPr>
                <w:sz w:val="22"/>
                <w:szCs w:val="22"/>
              </w:rPr>
              <w:t>¤</w:t>
            </w:r>
            <w:r>
              <w:rPr>
                <w:sz w:val="22"/>
                <w:szCs w:val="22"/>
              </w:rPr>
              <w:t xml:space="preserve"> </w:t>
            </w:r>
            <w:r w:rsidR="00404C49">
              <w:t>Akutt-tralle</w:t>
            </w:r>
          </w:p>
          <w:p w:rsidR="00404C49" w:rsidRDefault="007669EC" w:rsidP="00404C49">
            <w:pPr>
              <w:ind w:left="720"/>
            </w:pPr>
            <w:r w:rsidRPr="00350124">
              <w:rPr>
                <w:sz w:val="22"/>
                <w:szCs w:val="22"/>
              </w:rPr>
              <w:t>¤</w:t>
            </w:r>
            <w:r>
              <w:rPr>
                <w:sz w:val="22"/>
                <w:szCs w:val="22"/>
              </w:rPr>
              <w:t xml:space="preserve"> </w:t>
            </w:r>
            <w:r w:rsidR="00404C49">
              <w:t>Hjertestarter</w:t>
            </w:r>
          </w:p>
          <w:p w:rsidR="00404C49" w:rsidRDefault="007669EC" w:rsidP="00404C49">
            <w:pPr>
              <w:ind w:left="720"/>
            </w:pPr>
            <w:r w:rsidRPr="00350124">
              <w:rPr>
                <w:sz w:val="22"/>
                <w:szCs w:val="22"/>
              </w:rPr>
              <w:t>¤</w:t>
            </w:r>
            <w:r>
              <w:rPr>
                <w:sz w:val="22"/>
                <w:szCs w:val="22"/>
              </w:rPr>
              <w:t xml:space="preserve"> </w:t>
            </w:r>
            <w:r w:rsidR="00404C49">
              <w:t>CRP-apparat</w:t>
            </w:r>
          </w:p>
          <w:p w:rsidR="00404C49" w:rsidRDefault="007669EC" w:rsidP="00404C49">
            <w:pPr>
              <w:ind w:left="720"/>
            </w:pPr>
            <w:r w:rsidRPr="00350124">
              <w:rPr>
                <w:sz w:val="22"/>
                <w:szCs w:val="22"/>
              </w:rPr>
              <w:t>¤</w:t>
            </w:r>
            <w:r>
              <w:rPr>
                <w:sz w:val="22"/>
                <w:szCs w:val="22"/>
              </w:rPr>
              <w:t xml:space="preserve"> </w:t>
            </w:r>
            <w:r w:rsidR="00404C49">
              <w:t>BT-apparat</w:t>
            </w:r>
          </w:p>
          <w:p w:rsidR="00404C49" w:rsidRDefault="007669EC" w:rsidP="00404C49">
            <w:pPr>
              <w:ind w:left="720"/>
            </w:pPr>
            <w:r w:rsidRPr="00350124">
              <w:rPr>
                <w:sz w:val="22"/>
                <w:szCs w:val="22"/>
              </w:rPr>
              <w:t>¤</w:t>
            </w:r>
            <w:r>
              <w:rPr>
                <w:sz w:val="22"/>
                <w:szCs w:val="22"/>
              </w:rPr>
              <w:t xml:space="preserve"> </w:t>
            </w:r>
            <w:r w:rsidR="00404C49">
              <w:t>O2-apparat</w:t>
            </w:r>
          </w:p>
          <w:p w:rsidR="00404C49" w:rsidRDefault="007669EC" w:rsidP="00404C49">
            <w:pPr>
              <w:ind w:left="720"/>
            </w:pPr>
            <w:r w:rsidRPr="00350124">
              <w:rPr>
                <w:sz w:val="22"/>
                <w:szCs w:val="22"/>
              </w:rPr>
              <w:t>¤</w:t>
            </w:r>
            <w:r>
              <w:rPr>
                <w:sz w:val="22"/>
                <w:szCs w:val="22"/>
              </w:rPr>
              <w:t xml:space="preserve"> </w:t>
            </w:r>
            <w:r w:rsidR="00404C49">
              <w:t>Blodsukker-apparat</w:t>
            </w:r>
          </w:p>
          <w:p w:rsidR="00404C49" w:rsidRDefault="007669EC" w:rsidP="00404C49">
            <w:pPr>
              <w:ind w:left="720"/>
            </w:pPr>
            <w:r w:rsidRPr="00350124">
              <w:rPr>
                <w:sz w:val="22"/>
                <w:szCs w:val="22"/>
              </w:rPr>
              <w:t>¤</w:t>
            </w:r>
            <w:r>
              <w:rPr>
                <w:sz w:val="22"/>
                <w:szCs w:val="22"/>
              </w:rPr>
              <w:t xml:space="preserve"> </w:t>
            </w:r>
            <w:r w:rsidR="00404C49">
              <w:t>Urinstix</w:t>
            </w:r>
          </w:p>
          <w:p w:rsidR="00404C49" w:rsidRDefault="007669EC" w:rsidP="00404C49">
            <w:pPr>
              <w:ind w:left="720"/>
            </w:pPr>
            <w:r w:rsidRPr="00350124">
              <w:rPr>
                <w:sz w:val="22"/>
                <w:szCs w:val="22"/>
              </w:rPr>
              <w:t>¤</w:t>
            </w:r>
            <w:r>
              <w:rPr>
                <w:sz w:val="22"/>
                <w:szCs w:val="22"/>
              </w:rPr>
              <w:t xml:space="preserve"> </w:t>
            </w:r>
            <w:r w:rsidR="00404C49">
              <w:t xml:space="preserve">Utstyr til infusjon og kateterisering kan hentes på  </w:t>
            </w:r>
          </w:p>
          <w:p w:rsidR="00404C49" w:rsidRDefault="00404C49" w:rsidP="00404C49">
            <w:pPr>
              <w:ind w:left="720"/>
            </w:pPr>
            <w:r>
              <w:t xml:space="preserve">  </w:t>
            </w:r>
            <w:r w:rsidR="007669EC">
              <w:t xml:space="preserve">  </w:t>
            </w:r>
            <w:r>
              <w:t>sykehjemmet av hjemmesykepleien</w:t>
            </w:r>
          </w:p>
          <w:p w:rsidR="008241FF" w:rsidRDefault="008241FF" w:rsidP="00404C49">
            <w:pPr>
              <w:ind w:left="720"/>
            </w:pPr>
          </w:p>
          <w:p w:rsidR="008241FF" w:rsidRDefault="008241FF" w:rsidP="008241FF">
            <w:r>
              <w:t>De som ikke er inneliggende pasienter, må betale for prøver tatt.</w:t>
            </w:r>
          </w:p>
          <w:p w:rsidR="00404C49" w:rsidRPr="00404C49" w:rsidRDefault="00404C49" w:rsidP="00404C49">
            <w:pPr>
              <w:ind w:left="720"/>
            </w:pPr>
          </w:p>
          <w:p w:rsidR="008241FF" w:rsidRDefault="008241FF" w:rsidP="00381811">
            <w:pPr>
              <w:rPr>
                <w:b/>
                <w:u w:val="single"/>
              </w:rPr>
            </w:pPr>
          </w:p>
          <w:p w:rsidR="00E67409" w:rsidRPr="008C36F4" w:rsidRDefault="00404C49" w:rsidP="007669E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</w:t>
            </w:r>
            <w:r w:rsidR="007669EC" w:rsidRPr="008241FF">
              <w:t xml:space="preserve">Egen prosedyre </w:t>
            </w:r>
            <w:r w:rsidR="00E67409" w:rsidRPr="008241FF">
              <w:t xml:space="preserve">på </w:t>
            </w:r>
            <w:r w:rsidR="007669EC" w:rsidRPr="008241FF">
              <w:t>vaktrom sykehjemmet</w:t>
            </w:r>
            <w:r w:rsidR="008241FF" w:rsidRPr="008241FF">
              <w:t xml:space="preserve"> (utarbeidet av P. Melien T.) </w:t>
            </w:r>
            <w:r w:rsidR="007669EC" w:rsidRPr="008241FF">
              <w:t xml:space="preserve">: </w:t>
            </w:r>
          </w:p>
          <w:p w:rsidR="007669EC" w:rsidRDefault="007669EC" w:rsidP="007669EC">
            <w:pPr>
              <w:rPr>
                <w:b/>
                <w:u w:val="single"/>
              </w:rPr>
            </w:pPr>
            <w:r w:rsidRPr="00E67409">
              <w:rPr>
                <w:b/>
                <w:u w:val="single"/>
              </w:rPr>
              <w:t>Kontroll-liste før kontakt med legevakt/ambulanse</w:t>
            </w:r>
          </w:p>
          <w:p w:rsidR="00E67409" w:rsidRDefault="00E67409" w:rsidP="007669EC">
            <w:pPr>
              <w:rPr>
                <w:b/>
                <w:u w:val="single"/>
              </w:rPr>
            </w:pPr>
          </w:p>
          <w:p w:rsidR="00E67409" w:rsidRDefault="00E67409" w:rsidP="007669EC">
            <w:r w:rsidRPr="00E67409">
              <w:t xml:space="preserve">1. </w:t>
            </w:r>
            <w:r>
              <w:t>Navn og fødselsdato</w:t>
            </w:r>
          </w:p>
          <w:p w:rsidR="00E67409" w:rsidRDefault="00E67409" w:rsidP="007669EC">
            <w:r>
              <w:t>2. Kjente sykdommer/allergier/CAVE</w:t>
            </w:r>
          </w:p>
          <w:p w:rsidR="00E67409" w:rsidRDefault="00E67409" w:rsidP="007669EC">
            <w:r>
              <w:t>3. Aktuelt problem</w:t>
            </w:r>
          </w:p>
          <w:p w:rsidR="00E67409" w:rsidRDefault="00E67409" w:rsidP="007669EC">
            <w:r>
              <w:t>Undersøkelser:</w:t>
            </w:r>
          </w:p>
          <w:p w:rsidR="00E67409" w:rsidRDefault="00E67409" w:rsidP="007669EC">
            <w:r>
              <w:t>-Respirasjonsfrekvens</w:t>
            </w:r>
          </w:p>
          <w:p w:rsidR="00E67409" w:rsidRDefault="00E67409" w:rsidP="007669EC">
            <w:r>
              <w:t>-Saturasjon (SpO2)</w:t>
            </w:r>
          </w:p>
          <w:p w:rsidR="00E67409" w:rsidRDefault="00E67409" w:rsidP="007669EC">
            <w:r>
              <w:t>-Blodtrykk</w:t>
            </w:r>
          </w:p>
          <w:p w:rsidR="00E67409" w:rsidRDefault="00E67409" w:rsidP="007669EC">
            <w:r>
              <w:t>-Puls (regelmessig</w:t>
            </w:r>
            <w:r w:rsidR="008241FF">
              <w:t>? Ja/Nei)</w:t>
            </w:r>
          </w:p>
          <w:p w:rsidR="00E67409" w:rsidRDefault="00E67409" w:rsidP="007669EC">
            <w:r>
              <w:t>-</w:t>
            </w:r>
            <w:r w:rsidR="008241FF">
              <w:t>Temperatur</w:t>
            </w:r>
          </w:p>
          <w:p w:rsidR="008241FF" w:rsidRDefault="008241FF" w:rsidP="007669EC">
            <w:r>
              <w:t>-Blodsukker</w:t>
            </w:r>
          </w:p>
          <w:p w:rsidR="008241FF" w:rsidRDefault="008241FF" w:rsidP="007669EC">
            <w:r>
              <w:t>-CRP</w:t>
            </w:r>
          </w:p>
          <w:p w:rsidR="008241FF" w:rsidRDefault="008241FF" w:rsidP="007669EC">
            <w:r>
              <w:lastRenderedPageBreak/>
              <w:t>-Hudkvalitet (varm, tørr, kald, klam)</w:t>
            </w:r>
          </w:p>
          <w:p w:rsidR="008241FF" w:rsidRDefault="008241FF" w:rsidP="007669EC">
            <w:r>
              <w:t>-U-stix</w:t>
            </w:r>
          </w:p>
          <w:p w:rsidR="008241FF" w:rsidRDefault="008241FF" w:rsidP="007669EC">
            <w:r>
              <w:t>-Bevisshetsnivå (Våken, reagerer på tiltale, reagerer på smerte, reagerer ikke)</w:t>
            </w:r>
          </w:p>
          <w:p w:rsidR="008241FF" w:rsidRDefault="008241FF" w:rsidP="007669EC">
            <w:r>
              <w:t>4. Eventuelle utførte tiltak</w:t>
            </w:r>
          </w:p>
          <w:p w:rsidR="008241FF" w:rsidRDefault="008241FF" w:rsidP="007669EC"/>
          <w:p w:rsidR="00E67409" w:rsidRDefault="00E67409" w:rsidP="007669EC"/>
          <w:p w:rsidR="008241FF" w:rsidRDefault="008241FF" w:rsidP="007669EC"/>
          <w:p w:rsidR="008241FF" w:rsidRPr="003C74B6" w:rsidRDefault="008241FF" w:rsidP="008241FF">
            <w:r w:rsidRPr="003C74B6">
              <w:rPr>
                <w:b/>
              </w:rPr>
              <w:t>Avvik:</w:t>
            </w:r>
            <w:r w:rsidRPr="003C74B6">
              <w:t xml:space="preserve"> </w:t>
            </w:r>
          </w:p>
          <w:p w:rsidR="008241FF" w:rsidRPr="003C74B6" w:rsidRDefault="008241FF" w:rsidP="008241FF">
            <w:pPr>
              <w:numPr>
                <w:ilvl w:val="0"/>
                <w:numId w:val="18"/>
              </w:numPr>
            </w:pPr>
            <w:r w:rsidRPr="003C74B6">
              <w:t>Avvik behandles og meldes på vanlig måte i QM+.</w:t>
            </w:r>
          </w:p>
          <w:p w:rsidR="008241FF" w:rsidRPr="00E67409" w:rsidRDefault="008241FF" w:rsidP="007669EC"/>
        </w:tc>
        <w:tc>
          <w:tcPr>
            <w:tcW w:w="1701" w:type="dxa"/>
          </w:tcPr>
          <w:p w:rsidR="00FB45D9" w:rsidRDefault="00FB45D9" w:rsidP="00765B12"/>
        </w:tc>
        <w:tc>
          <w:tcPr>
            <w:tcW w:w="1559" w:type="dxa"/>
          </w:tcPr>
          <w:p w:rsidR="00FB45D9" w:rsidRDefault="00FB45D9" w:rsidP="00765B12"/>
          <w:p w:rsidR="00116854" w:rsidRDefault="00116854" w:rsidP="00765B12">
            <w:r>
              <w:t>Forskrift om Legemiddel-forsyning i den kommunale helsetjenesten</w:t>
            </w:r>
          </w:p>
          <w:p w:rsidR="00116854" w:rsidRDefault="00116854" w:rsidP="00765B12"/>
          <w:p w:rsidR="00116854" w:rsidRDefault="00116854" w:rsidP="00765B12">
            <w:r>
              <w:t>Helsepersonell-loven</w:t>
            </w:r>
          </w:p>
          <w:p w:rsidR="00116854" w:rsidRDefault="00116854" w:rsidP="00765B12"/>
        </w:tc>
      </w:tr>
    </w:tbl>
    <w:p w:rsidR="00F91966" w:rsidRDefault="00F91966" w:rsidP="008241FF"/>
    <w:p w:rsidR="00A57EB7" w:rsidRDefault="00A57EB7" w:rsidP="008241FF"/>
    <w:p w:rsidR="00A57EB7" w:rsidRDefault="00A57EB7" w:rsidP="008241FF"/>
    <w:p w:rsidR="00A57EB7" w:rsidRDefault="00A57EB7" w:rsidP="008241FF"/>
    <w:p w:rsidR="00A57EB7" w:rsidRDefault="00A57EB7" w:rsidP="008241FF"/>
    <w:p w:rsidR="00A57EB7" w:rsidRDefault="00A57EB7" w:rsidP="008241FF"/>
    <w:p w:rsidR="00A57EB7" w:rsidRDefault="00A57EB7" w:rsidP="008241FF"/>
    <w:p w:rsidR="00A57EB7" w:rsidRDefault="00A57EB7" w:rsidP="008241FF"/>
    <w:p w:rsidR="00A57EB7" w:rsidRDefault="00A57EB7" w:rsidP="008241FF"/>
    <w:p w:rsidR="00A57EB7" w:rsidRDefault="00A57EB7" w:rsidP="008241FF"/>
    <w:p w:rsidR="00A57EB7" w:rsidRDefault="00A57EB7" w:rsidP="008241FF"/>
    <w:p w:rsidR="00A57EB7" w:rsidRDefault="00A57EB7" w:rsidP="008241FF"/>
    <w:p w:rsidR="00A57EB7" w:rsidRDefault="00A57EB7" w:rsidP="008241FF"/>
    <w:p w:rsidR="00A57EB7" w:rsidRDefault="00A57EB7" w:rsidP="008241FF"/>
    <w:p w:rsidR="00A57EB7" w:rsidRDefault="00A57EB7" w:rsidP="008241FF"/>
    <w:p w:rsidR="00A57EB7" w:rsidRDefault="00A57EB7" w:rsidP="008241FF"/>
    <w:p w:rsidR="00A57EB7" w:rsidRDefault="00A57EB7" w:rsidP="008241FF"/>
    <w:p w:rsidR="00A57EB7" w:rsidRDefault="00A57EB7" w:rsidP="008241FF"/>
    <w:p w:rsidR="00A57EB7" w:rsidRDefault="00A57EB7" w:rsidP="008241FF"/>
    <w:p w:rsidR="00A57EB7" w:rsidRDefault="00A57EB7" w:rsidP="008241FF"/>
    <w:p w:rsidR="00A57EB7" w:rsidRDefault="00F15711" w:rsidP="00A57EB7"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-220980</wp:posOffset>
            </wp:positionV>
            <wp:extent cx="1944370" cy="658495"/>
            <wp:effectExtent l="19050" t="0" r="0" b="0"/>
            <wp:wrapNone/>
            <wp:docPr id="4" name="Bilde 3" descr="logo_liten_brev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3" descr="logo_liten_brevar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7EB7" w:rsidRDefault="00A57EB7" w:rsidP="00A57EB7"/>
    <w:p w:rsidR="00A57EB7" w:rsidRDefault="00A57EB7" w:rsidP="00A57EB7"/>
    <w:p w:rsidR="00A57EB7" w:rsidRDefault="00A57EB7" w:rsidP="00A57EB7"/>
    <w:p w:rsidR="00A57EB7" w:rsidRDefault="00A57EB7" w:rsidP="00A57EB7"/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035"/>
        <w:gridCol w:w="4611"/>
      </w:tblGrid>
      <w:tr w:rsidR="00A57EB7" w:rsidTr="00A57EB7">
        <w:tc>
          <w:tcPr>
            <w:tcW w:w="1630" w:type="dxa"/>
          </w:tcPr>
          <w:p w:rsidR="00A57EB7" w:rsidRDefault="00A57EB7" w:rsidP="00A57EB7">
            <w:r>
              <w:t>Nr.B</w:t>
            </w:r>
          </w:p>
        </w:tc>
        <w:tc>
          <w:tcPr>
            <w:tcW w:w="4035" w:type="dxa"/>
          </w:tcPr>
          <w:p w:rsidR="00A57EB7" w:rsidRDefault="00A57EB7" w:rsidP="00A57EB7">
            <w:pPr>
              <w:pStyle w:val="Brdteks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Medikamentutdeling i forbindelse med LIO</w:t>
            </w:r>
          </w:p>
        </w:tc>
        <w:tc>
          <w:tcPr>
            <w:tcW w:w="4611" w:type="dxa"/>
          </w:tcPr>
          <w:p w:rsidR="00A57EB7" w:rsidRDefault="00A57EB7" w:rsidP="00A57EB7">
            <w:pPr>
              <w:rPr>
                <w:b/>
              </w:rPr>
            </w:pPr>
            <w:r>
              <w:rPr>
                <w:b/>
              </w:rPr>
              <w:t>Gjelder avd./arbeidsområde:</w:t>
            </w:r>
            <w:r>
              <w:rPr>
                <w:i/>
              </w:rPr>
              <w:t xml:space="preserve"> </w:t>
            </w:r>
          </w:p>
          <w:p w:rsidR="00A57EB7" w:rsidRDefault="00A57EB7" w:rsidP="00A57EB7">
            <w:pPr>
              <w:pStyle w:val="Overskrift1"/>
            </w:pPr>
            <w:r>
              <w:t>Sykehjemmet</w:t>
            </w:r>
          </w:p>
          <w:p w:rsidR="00A57EB7" w:rsidRDefault="00A57EB7" w:rsidP="00A57EB7">
            <w:pPr>
              <w:rPr>
                <w:bCs/>
                <w:i/>
                <w:iCs/>
              </w:rPr>
            </w:pPr>
            <w:r>
              <w:rPr>
                <w:b/>
              </w:rPr>
              <w:t>Revidert:</w:t>
            </w:r>
            <w:r>
              <w:rPr>
                <w:bCs/>
                <w:i/>
                <w:iCs/>
              </w:rPr>
              <w:t xml:space="preserve"> </w:t>
            </w:r>
          </w:p>
          <w:p w:rsidR="00A57EB7" w:rsidRDefault="00A57EB7" w:rsidP="00A57EB7">
            <w:pPr>
              <w:rPr>
                <w:iCs/>
              </w:rPr>
            </w:pPr>
            <w:r>
              <w:rPr>
                <w:b/>
              </w:rPr>
              <w:t>Neste revisjon: mai 2014</w:t>
            </w:r>
          </w:p>
        </w:tc>
      </w:tr>
      <w:tr w:rsidR="00A57EB7" w:rsidTr="00A57EB7">
        <w:tc>
          <w:tcPr>
            <w:tcW w:w="1630" w:type="dxa"/>
          </w:tcPr>
          <w:p w:rsidR="00A57EB7" w:rsidRDefault="00A57EB7" w:rsidP="00A57EB7">
            <w:pPr>
              <w:jc w:val="center"/>
            </w:pPr>
          </w:p>
        </w:tc>
        <w:tc>
          <w:tcPr>
            <w:tcW w:w="4035" w:type="dxa"/>
          </w:tcPr>
          <w:p w:rsidR="00A57EB7" w:rsidRDefault="00A57EB7" w:rsidP="00A57EB7">
            <w:pPr>
              <w:rPr>
                <w:bCs/>
                <w:i/>
                <w:iCs/>
              </w:rPr>
            </w:pPr>
            <w:r>
              <w:rPr>
                <w:b/>
              </w:rPr>
              <w:t>Utarbeidet av:</w:t>
            </w:r>
            <w:r>
              <w:rPr>
                <w:bCs/>
                <w:i/>
                <w:iCs/>
              </w:rPr>
              <w:t xml:space="preserve"> Berit S. Ingul og Evy B. Haug</w:t>
            </w:r>
          </w:p>
          <w:p w:rsidR="00A57EB7" w:rsidRDefault="00A57EB7" w:rsidP="00A57EB7">
            <w:pPr>
              <w:rPr>
                <w:b/>
              </w:rPr>
            </w:pPr>
            <w:r>
              <w:rPr>
                <w:b/>
              </w:rPr>
              <w:t xml:space="preserve">Godkjent </w:t>
            </w:r>
            <w:r w:rsidR="00795951">
              <w:rPr>
                <w:b/>
              </w:rPr>
              <w:t xml:space="preserve">av: </w:t>
            </w:r>
            <w:r w:rsidR="00795951">
              <w:rPr>
                <w:i/>
              </w:rPr>
              <w:t>leder</w:t>
            </w:r>
            <w:r w:rsidR="00AB514C">
              <w:rPr>
                <w:i/>
              </w:rPr>
              <w:t xml:space="preserve"> I</w:t>
            </w:r>
            <w:r>
              <w:rPr>
                <w:i/>
              </w:rPr>
              <w:t>PO</w:t>
            </w:r>
          </w:p>
          <w:p w:rsidR="00A57EB7" w:rsidRDefault="00A57EB7" w:rsidP="00A57EB7">
            <w:pPr>
              <w:rPr>
                <w:bCs/>
                <w:i/>
                <w:iCs/>
              </w:rPr>
            </w:pPr>
            <w:r>
              <w:rPr>
                <w:b/>
              </w:rPr>
              <w:t>Utarbeidet, dato: juni 2012</w:t>
            </w:r>
          </w:p>
        </w:tc>
        <w:tc>
          <w:tcPr>
            <w:tcW w:w="4611" w:type="dxa"/>
          </w:tcPr>
          <w:p w:rsidR="00A57EB7" w:rsidRDefault="00A57EB7" w:rsidP="00A57EB7">
            <w:r>
              <w:rPr>
                <w:b/>
              </w:rPr>
              <w:t>Ansvarlig for oppfølging: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</w:tr>
      <w:tr w:rsidR="00A57EB7" w:rsidTr="00A57EB7">
        <w:trPr>
          <w:trHeight w:val="779"/>
        </w:trPr>
        <w:tc>
          <w:tcPr>
            <w:tcW w:w="1630" w:type="dxa"/>
          </w:tcPr>
          <w:p w:rsidR="00A57EB7" w:rsidRDefault="00A57EB7" w:rsidP="00A57EB7">
            <w:r>
              <w:t>Mål for tiltaket:</w:t>
            </w:r>
          </w:p>
        </w:tc>
        <w:tc>
          <w:tcPr>
            <w:tcW w:w="4035" w:type="dxa"/>
          </w:tcPr>
          <w:p w:rsidR="00A57EB7" w:rsidRDefault="00A57EB7" w:rsidP="00A57EB7">
            <w:pPr>
              <w:rPr>
                <w:b/>
              </w:rPr>
            </w:pPr>
            <w:r>
              <w:rPr>
                <w:b/>
              </w:rPr>
              <w:t xml:space="preserve">Sikre en forsvarlig håndtering av legemidler som er avtalt skal være </w:t>
            </w:r>
            <w:r w:rsidR="00AB514C">
              <w:rPr>
                <w:b/>
              </w:rPr>
              <w:t>tilgjengelig på sykehjemmet</w:t>
            </w:r>
            <w:r>
              <w:rPr>
                <w:b/>
              </w:rPr>
              <w:t>.</w:t>
            </w:r>
          </w:p>
        </w:tc>
        <w:tc>
          <w:tcPr>
            <w:tcW w:w="4611" w:type="dxa"/>
          </w:tcPr>
          <w:p w:rsidR="00A57EB7" w:rsidRDefault="00A57EB7" w:rsidP="00A57EB7">
            <w:pPr>
              <w:rPr>
                <w:b/>
              </w:rPr>
            </w:pPr>
          </w:p>
        </w:tc>
      </w:tr>
    </w:tbl>
    <w:p w:rsidR="00A57EB7" w:rsidRDefault="00A57EB7" w:rsidP="00A57EB7">
      <w:r>
        <w:tab/>
      </w:r>
      <w:r>
        <w:tab/>
      </w:r>
      <w:r>
        <w:tab/>
        <w:t>Tekst/aktivitet                                                                          Referanse                 Lov/forskrift</w:t>
      </w:r>
    </w:p>
    <w:tbl>
      <w:tblPr>
        <w:tblW w:w="10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3"/>
        <w:gridCol w:w="5395"/>
        <w:gridCol w:w="1704"/>
        <w:gridCol w:w="1562"/>
      </w:tblGrid>
      <w:tr w:rsidR="00A57EB7" w:rsidTr="00A57EB7">
        <w:trPr>
          <w:trHeight w:val="9550"/>
        </w:trPr>
        <w:tc>
          <w:tcPr>
            <w:tcW w:w="1630" w:type="dxa"/>
          </w:tcPr>
          <w:p w:rsidR="00A57EB7" w:rsidRDefault="00A57EB7" w:rsidP="00A57EB7">
            <w:r>
              <w:t>Prosedyre:</w:t>
            </w:r>
          </w:p>
        </w:tc>
        <w:tc>
          <w:tcPr>
            <w:tcW w:w="5386" w:type="dxa"/>
          </w:tcPr>
          <w:p w:rsidR="00A57EB7" w:rsidRDefault="00A57EB7" w:rsidP="00A57EB7"/>
          <w:p w:rsidR="00A57EB7" w:rsidRDefault="00A57EB7" w:rsidP="00A57EB7">
            <w:pPr>
              <w:numPr>
                <w:ilvl w:val="0"/>
                <w:numId w:val="13"/>
              </w:numPr>
            </w:pPr>
            <w:r>
              <w:t>Nødvendige tiltak settes i gang av sykepleier etter ordre fra legevaktslege</w:t>
            </w:r>
          </w:p>
          <w:p w:rsidR="00A57EB7" w:rsidRDefault="00A57EB7" w:rsidP="00A57EB7">
            <w:pPr>
              <w:numPr>
                <w:ilvl w:val="0"/>
                <w:numId w:val="13"/>
              </w:numPr>
            </w:pPr>
            <w:r>
              <w:t xml:space="preserve">Utdeling av medikamenter skjer </w:t>
            </w:r>
            <w:r w:rsidRPr="00030561">
              <w:rPr>
                <w:u w:val="single"/>
              </w:rPr>
              <w:t>kun</w:t>
            </w:r>
            <w:r>
              <w:t xml:space="preserve"> etter beskjed fra legevaktslegen per telefon </w:t>
            </w:r>
            <w:r w:rsidRPr="00030561">
              <w:rPr>
                <w:u w:val="single"/>
              </w:rPr>
              <w:t>og</w:t>
            </w:r>
            <w:r>
              <w:t xml:space="preserve"> på fax:</w:t>
            </w:r>
          </w:p>
          <w:p w:rsidR="00A57EB7" w:rsidRDefault="00A57EB7" w:rsidP="00A57EB7">
            <w:pPr>
              <w:ind w:left="720"/>
            </w:pPr>
            <w:r>
              <w:t xml:space="preserve"> </w:t>
            </w:r>
          </w:p>
          <w:p w:rsidR="00A57EB7" w:rsidRDefault="00A57EB7" w:rsidP="00A57EB7">
            <w:pPr>
              <w:ind w:left="360"/>
            </w:pPr>
            <w:r>
              <w:t xml:space="preserve">                       Tlf: 72 40 25 10</w:t>
            </w:r>
          </w:p>
          <w:p w:rsidR="00A57EB7" w:rsidRDefault="00A57EB7" w:rsidP="00A57EB7">
            <w:pPr>
              <w:ind w:left="360"/>
            </w:pPr>
            <w:r>
              <w:t xml:space="preserve">                       Fax:72 40 25 01</w:t>
            </w:r>
          </w:p>
          <w:p w:rsidR="00A57EB7" w:rsidRDefault="00A57EB7" w:rsidP="00A57EB7">
            <w:pPr>
              <w:ind w:left="360"/>
            </w:pPr>
          </w:p>
          <w:p w:rsidR="00A57EB7" w:rsidRPr="00404C49" w:rsidRDefault="00A57EB7" w:rsidP="00A57EB7">
            <w:pPr>
              <w:ind w:left="360"/>
              <w:rPr>
                <w:b/>
                <w:u w:val="single"/>
              </w:rPr>
            </w:pPr>
            <w:r w:rsidRPr="00404C49">
              <w:rPr>
                <w:b/>
                <w:u w:val="single"/>
              </w:rPr>
              <w:t xml:space="preserve">Ved pasienthenvendelser IPO: </w:t>
            </w:r>
          </w:p>
          <w:p w:rsidR="00A57EB7" w:rsidRPr="00404C49" w:rsidRDefault="00A57EB7" w:rsidP="00A57EB7">
            <w:pPr>
              <w:ind w:left="360"/>
              <w:rPr>
                <w:b/>
              </w:rPr>
            </w:pPr>
            <w:r w:rsidRPr="00404C49">
              <w:rPr>
                <w:b/>
              </w:rPr>
              <w:t>-Personen oppfordres til å kontakte LiO selv.</w:t>
            </w:r>
          </w:p>
          <w:p w:rsidR="00A57EB7" w:rsidRDefault="00A57EB7" w:rsidP="00A57EB7">
            <w:pPr>
              <w:ind w:left="360"/>
              <w:rPr>
                <w:b/>
              </w:rPr>
            </w:pPr>
            <w:r w:rsidRPr="00404C49">
              <w:rPr>
                <w:b/>
              </w:rPr>
              <w:t>-Får bistand til å ringe dersom det er behov for det.</w:t>
            </w:r>
          </w:p>
          <w:p w:rsidR="00A57EB7" w:rsidRDefault="00A57EB7" w:rsidP="00A57EB7"/>
          <w:p w:rsidR="00A57EB7" w:rsidRDefault="00A57EB7" w:rsidP="00A57EB7"/>
          <w:p w:rsidR="00A57EB7" w:rsidRDefault="00A57EB7" w:rsidP="00A57EB7">
            <w:r>
              <w:t>Medikamenter oppbevares på medisinrom på sykehjemmet og følgende medikamenter vil være tilgjengelig:</w:t>
            </w:r>
          </w:p>
          <w:p w:rsidR="00A57EB7" w:rsidRDefault="00A57EB7" w:rsidP="00A57EB7"/>
          <w:p w:rsidR="00A57EB7" w:rsidRPr="003C74B6" w:rsidRDefault="00A57EB7" w:rsidP="00A57EB7">
            <w:pPr>
              <w:rPr>
                <w:lang w:val="en-US"/>
              </w:rPr>
            </w:pPr>
            <w:r w:rsidRPr="00A57EB7">
              <w:rPr>
                <w:sz w:val="22"/>
                <w:szCs w:val="22"/>
                <w:lang w:val="en-US"/>
              </w:rPr>
              <w:t xml:space="preserve">¤ </w:t>
            </w:r>
            <w:r w:rsidRPr="003C74B6">
              <w:rPr>
                <w:lang w:val="en-US"/>
              </w:rPr>
              <w:t>Paracet</w:t>
            </w:r>
          </w:p>
          <w:p w:rsidR="00A57EB7" w:rsidRPr="003C74B6" w:rsidRDefault="00A57EB7" w:rsidP="00A57EB7">
            <w:pPr>
              <w:rPr>
                <w:lang w:val="en-US"/>
              </w:rPr>
            </w:pPr>
            <w:r w:rsidRPr="003C74B6">
              <w:rPr>
                <w:lang w:val="en-US"/>
              </w:rPr>
              <w:t>¤ Selexid</w:t>
            </w:r>
          </w:p>
          <w:p w:rsidR="00A57EB7" w:rsidRPr="003C74B6" w:rsidRDefault="00A57EB7" w:rsidP="00A57EB7">
            <w:pPr>
              <w:rPr>
                <w:lang w:val="en-US"/>
              </w:rPr>
            </w:pPr>
            <w:r w:rsidRPr="003C74B6">
              <w:rPr>
                <w:lang w:val="en-US"/>
              </w:rPr>
              <w:t>¤ Trimetoprim</w:t>
            </w:r>
          </w:p>
          <w:p w:rsidR="00A57EB7" w:rsidRPr="003C74B6" w:rsidRDefault="00A57EB7" w:rsidP="00A57EB7">
            <w:pPr>
              <w:rPr>
                <w:lang w:val="en-US"/>
              </w:rPr>
            </w:pPr>
            <w:r w:rsidRPr="003C74B6">
              <w:rPr>
                <w:lang w:val="en-US"/>
              </w:rPr>
              <w:t>¤ Afipran supp</w:t>
            </w:r>
          </w:p>
          <w:p w:rsidR="00A57EB7" w:rsidRPr="003C74B6" w:rsidRDefault="00A57EB7" w:rsidP="00A57EB7">
            <w:pPr>
              <w:rPr>
                <w:lang w:val="en-US"/>
              </w:rPr>
            </w:pPr>
            <w:r w:rsidRPr="003C74B6">
              <w:rPr>
                <w:lang w:val="en-US"/>
              </w:rPr>
              <w:t>¤ Nitrospray</w:t>
            </w:r>
          </w:p>
          <w:p w:rsidR="00A57EB7" w:rsidRPr="003C74B6" w:rsidRDefault="00A57EB7" w:rsidP="00A57EB7">
            <w:r w:rsidRPr="003C74B6">
              <w:t>¤ Atrovent/Ventoline</w:t>
            </w:r>
          </w:p>
          <w:p w:rsidR="00A57EB7" w:rsidRPr="003C74B6" w:rsidRDefault="00A57EB7" w:rsidP="00A57EB7">
            <w:r w:rsidRPr="003C74B6">
              <w:t>¤ Adrenalin</w:t>
            </w:r>
          </w:p>
          <w:p w:rsidR="00A57EB7" w:rsidRPr="003C74B6" w:rsidRDefault="00A57EB7" w:rsidP="00A57EB7">
            <w:r w:rsidRPr="003C74B6">
              <w:t>¤ Dispril</w:t>
            </w:r>
          </w:p>
          <w:p w:rsidR="00A57EB7" w:rsidRPr="003C74B6" w:rsidRDefault="00A57EB7" w:rsidP="00A57EB7">
            <w:r w:rsidRPr="003C74B6">
              <w:t>¤ Apocillin</w:t>
            </w:r>
          </w:p>
          <w:p w:rsidR="00A57EB7" w:rsidRPr="003C74B6" w:rsidRDefault="00A57EB7" w:rsidP="00A57EB7">
            <w:r w:rsidRPr="003C74B6">
              <w:t>¤ Kloramfenikol</w:t>
            </w:r>
          </w:p>
          <w:p w:rsidR="00A57EB7" w:rsidRPr="003C74B6" w:rsidRDefault="00A57EB7" w:rsidP="00A57EB7">
            <w:r w:rsidRPr="003C74B6">
              <w:t>¤ Fucithalmic</w:t>
            </w:r>
          </w:p>
          <w:p w:rsidR="00A57EB7" w:rsidRPr="003C74B6" w:rsidRDefault="00A57EB7" w:rsidP="00A57EB7">
            <w:r w:rsidRPr="003C74B6">
              <w:t>¤ Paralgin Forte</w:t>
            </w:r>
          </w:p>
          <w:p w:rsidR="00A57EB7" w:rsidRPr="003C74B6" w:rsidRDefault="00A57EB7" w:rsidP="00A57EB7">
            <w:r w:rsidRPr="003C74B6">
              <w:t>¤ Penicillin</w:t>
            </w:r>
          </w:p>
          <w:p w:rsidR="00A57EB7" w:rsidRPr="003C74B6" w:rsidRDefault="00A57EB7" w:rsidP="00A57EB7">
            <w:r w:rsidRPr="003C74B6">
              <w:t>¤ Zinacef</w:t>
            </w:r>
          </w:p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>
            <w:pPr>
              <w:rPr>
                <w:b/>
              </w:rPr>
            </w:pPr>
            <w:r w:rsidRPr="003C74B6">
              <w:rPr>
                <w:b/>
              </w:rPr>
              <w:t>Det kreves betaling for medikament ved utlevering.</w:t>
            </w:r>
          </w:p>
          <w:p w:rsidR="00A57EB7" w:rsidRPr="003C74B6" w:rsidRDefault="00A57EB7" w:rsidP="00A57EB7">
            <w:r w:rsidRPr="003C74B6">
              <w:t>Prisliste henger på medisinrom.</w:t>
            </w:r>
          </w:p>
          <w:p w:rsidR="00A57EB7" w:rsidRPr="003C74B6" w:rsidRDefault="00A57EB7" w:rsidP="00A57EB7"/>
          <w:p w:rsidR="00A57EB7" w:rsidRPr="007C27A1" w:rsidRDefault="00A57EB7" w:rsidP="00A57EB7">
            <w:r w:rsidRPr="003C74B6">
              <w:t>Loggføres i egen bok på medisinrommet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A57EB7" w:rsidRPr="00757CF8" w:rsidRDefault="00A57EB7" w:rsidP="00A57EB7"/>
        </w:tc>
        <w:tc>
          <w:tcPr>
            <w:tcW w:w="1559" w:type="dxa"/>
          </w:tcPr>
          <w:p w:rsidR="00A57EB7" w:rsidRPr="00757CF8" w:rsidRDefault="00A57EB7" w:rsidP="00A57EB7"/>
          <w:p w:rsidR="00A57EB7" w:rsidRDefault="00A57EB7" w:rsidP="00A57EB7">
            <w:r>
              <w:t>Forskrift om Legemiddel-forsyning i den kommunale helsetjenesten</w:t>
            </w:r>
          </w:p>
          <w:p w:rsidR="00A57EB7" w:rsidRDefault="00A57EB7" w:rsidP="00A57EB7"/>
          <w:p w:rsidR="00A57EB7" w:rsidRDefault="00A57EB7" w:rsidP="00A57EB7">
            <w:r>
              <w:t>Helsepersonell-loven</w:t>
            </w:r>
          </w:p>
          <w:p w:rsidR="00A57EB7" w:rsidRDefault="00A57EB7" w:rsidP="00A57EB7"/>
        </w:tc>
      </w:tr>
    </w:tbl>
    <w:p w:rsidR="00A57EB7" w:rsidRDefault="00A57EB7" w:rsidP="008241FF"/>
    <w:p w:rsidR="00A57EB7" w:rsidRDefault="00A57EB7" w:rsidP="008241FF"/>
    <w:p w:rsidR="00A57EB7" w:rsidRDefault="00F15711" w:rsidP="00A57EB7"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-220980</wp:posOffset>
            </wp:positionV>
            <wp:extent cx="1944370" cy="658495"/>
            <wp:effectExtent l="19050" t="0" r="0" b="0"/>
            <wp:wrapNone/>
            <wp:docPr id="5" name="Bilde 4" descr="logo_liten_brev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 descr="logo_liten_brevar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7EB7" w:rsidRDefault="00A57EB7" w:rsidP="00A57EB7"/>
    <w:p w:rsidR="00A57EB7" w:rsidRDefault="00A57EB7" w:rsidP="00A57EB7"/>
    <w:p w:rsidR="00A57EB7" w:rsidRDefault="00A57EB7" w:rsidP="00A57EB7"/>
    <w:p w:rsidR="00A57EB7" w:rsidRDefault="00A57EB7" w:rsidP="00A57EB7"/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035"/>
        <w:gridCol w:w="4611"/>
      </w:tblGrid>
      <w:tr w:rsidR="00A57EB7" w:rsidTr="00A57EB7">
        <w:tc>
          <w:tcPr>
            <w:tcW w:w="1630" w:type="dxa"/>
          </w:tcPr>
          <w:p w:rsidR="00A57EB7" w:rsidRDefault="00A57EB7" w:rsidP="00A57EB7">
            <w:r>
              <w:t>Nr.B</w:t>
            </w:r>
          </w:p>
        </w:tc>
        <w:tc>
          <w:tcPr>
            <w:tcW w:w="4035" w:type="dxa"/>
          </w:tcPr>
          <w:p w:rsidR="00A57EB7" w:rsidRDefault="00A57EB7" w:rsidP="00A57EB7">
            <w:pPr>
              <w:pStyle w:val="Brdteks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Dødsfall </w:t>
            </w:r>
          </w:p>
        </w:tc>
        <w:tc>
          <w:tcPr>
            <w:tcW w:w="4611" w:type="dxa"/>
          </w:tcPr>
          <w:p w:rsidR="00A57EB7" w:rsidRDefault="00A57EB7" w:rsidP="00A57EB7">
            <w:pPr>
              <w:rPr>
                <w:b/>
              </w:rPr>
            </w:pPr>
            <w:r>
              <w:rPr>
                <w:b/>
              </w:rPr>
              <w:t>Gjelder avd./arbeidsområde:</w:t>
            </w:r>
            <w:r>
              <w:rPr>
                <w:i/>
              </w:rPr>
              <w:t xml:space="preserve"> </w:t>
            </w:r>
          </w:p>
          <w:p w:rsidR="00A57EB7" w:rsidRDefault="00A57EB7" w:rsidP="00A57EB7">
            <w:pPr>
              <w:pStyle w:val="Overskrift1"/>
            </w:pPr>
            <w:r>
              <w:t>Sykehjemmet</w:t>
            </w:r>
          </w:p>
          <w:p w:rsidR="00A57EB7" w:rsidRDefault="00A57EB7" w:rsidP="00A57EB7">
            <w:pPr>
              <w:rPr>
                <w:bCs/>
                <w:i/>
                <w:iCs/>
              </w:rPr>
            </w:pPr>
            <w:r>
              <w:rPr>
                <w:b/>
              </w:rPr>
              <w:t>Revidert:</w:t>
            </w:r>
            <w:r>
              <w:rPr>
                <w:bCs/>
                <w:i/>
                <w:iCs/>
              </w:rPr>
              <w:t xml:space="preserve"> </w:t>
            </w:r>
          </w:p>
          <w:p w:rsidR="00A57EB7" w:rsidRDefault="00A57EB7" w:rsidP="00A57EB7">
            <w:pPr>
              <w:rPr>
                <w:iCs/>
              </w:rPr>
            </w:pPr>
            <w:r>
              <w:rPr>
                <w:b/>
              </w:rPr>
              <w:t>Neste revisjon: mai 2014</w:t>
            </w:r>
          </w:p>
        </w:tc>
      </w:tr>
      <w:tr w:rsidR="00A57EB7" w:rsidTr="00A57EB7">
        <w:tc>
          <w:tcPr>
            <w:tcW w:w="1630" w:type="dxa"/>
          </w:tcPr>
          <w:p w:rsidR="00A57EB7" w:rsidRDefault="00A57EB7" w:rsidP="00A57EB7">
            <w:pPr>
              <w:jc w:val="center"/>
            </w:pPr>
          </w:p>
        </w:tc>
        <w:tc>
          <w:tcPr>
            <w:tcW w:w="4035" w:type="dxa"/>
          </w:tcPr>
          <w:p w:rsidR="00A57EB7" w:rsidRDefault="00A57EB7" w:rsidP="00A57EB7">
            <w:pPr>
              <w:rPr>
                <w:bCs/>
                <w:i/>
                <w:iCs/>
              </w:rPr>
            </w:pPr>
            <w:r>
              <w:rPr>
                <w:b/>
              </w:rPr>
              <w:t>Utarbeidet av:</w:t>
            </w:r>
            <w:r>
              <w:rPr>
                <w:bCs/>
                <w:i/>
                <w:iCs/>
              </w:rPr>
              <w:t xml:space="preserve"> Berit S. Ingul og Evy B. Haug</w:t>
            </w:r>
          </w:p>
          <w:p w:rsidR="00A57EB7" w:rsidRDefault="00A57EB7" w:rsidP="00A57EB7">
            <w:pPr>
              <w:rPr>
                <w:b/>
              </w:rPr>
            </w:pPr>
            <w:r>
              <w:rPr>
                <w:b/>
              </w:rPr>
              <w:t>Godkjent av:</w:t>
            </w:r>
            <w:r w:rsidR="00AB514C">
              <w:rPr>
                <w:i/>
              </w:rPr>
              <w:t xml:space="preserve"> leder I</w:t>
            </w:r>
            <w:r>
              <w:rPr>
                <w:i/>
              </w:rPr>
              <w:t>PO</w:t>
            </w:r>
          </w:p>
          <w:p w:rsidR="00A57EB7" w:rsidRDefault="00A57EB7" w:rsidP="00A57EB7">
            <w:pPr>
              <w:rPr>
                <w:bCs/>
                <w:i/>
                <w:iCs/>
              </w:rPr>
            </w:pPr>
            <w:r>
              <w:rPr>
                <w:b/>
              </w:rPr>
              <w:t>Utarbeidet, dato: juni 2012</w:t>
            </w:r>
          </w:p>
        </w:tc>
        <w:tc>
          <w:tcPr>
            <w:tcW w:w="4611" w:type="dxa"/>
          </w:tcPr>
          <w:p w:rsidR="00A57EB7" w:rsidRDefault="00A57EB7" w:rsidP="00A57EB7">
            <w:r>
              <w:rPr>
                <w:b/>
              </w:rPr>
              <w:t>Ansvarlig for oppfølging: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</w:tr>
      <w:tr w:rsidR="00A57EB7" w:rsidTr="00A57EB7">
        <w:trPr>
          <w:trHeight w:val="779"/>
        </w:trPr>
        <w:tc>
          <w:tcPr>
            <w:tcW w:w="1630" w:type="dxa"/>
          </w:tcPr>
          <w:p w:rsidR="00A57EB7" w:rsidRDefault="00A57EB7" w:rsidP="00A57EB7">
            <w:r>
              <w:t>Mål for tiltaket:</w:t>
            </w:r>
          </w:p>
        </w:tc>
        <w:tc>
          <w:tcPr>
            <w:tcW w:w="4035" w:type="dxa"/>
          </w:tcPr>
          <w:p w:rsidR="00A57EB7" w:rsidRDefault="00A57EB7" w:rsidP="00A57EB7">
            <w:pPr>
              <w:rPr>
                <w:b/>
              </w:rPr>
            </w:pPr>
            <w:r>
              <w:rPr>
                <w:b/>
              </w:rPr>
              <w:t xml:space="preserve">Sikre at behandlingen av brukere </w:t>
            </w:r>
            <w:r w:rsidR="00AB514C">
              <w:rPr>
                <w:b/>
              </w:rPr>
              <w:t>som dør</w:t>
            </w:r>
            <w:r>
              <w:rPr>
                <w:b/>
              </w:rPr>
              <w:t xml:space="preserve"> på sykehjemmet skjer på en etisk og respektfull måte, og etter gjeldende lov og retningslinjer</w:t>
            </w:r>
          </w:p>
        </w:tc>
        <w:tc>
          <w:tcPr>
            <w:tcW w:w="4611" w:type="dxa"/>
          </w:tcPr>
          <w:p w:rsidR="00A57EB7" w:rsidRDefault="00A57EB7" w:rsidP="00A57EB7">
            <w:pPr>
              <w:rPr>
                <w:b/>
              </w:rPr>
            </w:pPr>
          </w:p>
        </w:tc>
      </w:tr>
    </w:tbl>
    <w:p w:rsidR="00A57EB7" w:rsidRDefault="00A57EB7" w:rsidP="00A57EB7">
      <w:r>
        <w:tab/>
      </w:r>
      <w:r>
        <w:tab/>
      </w:r>
      <w:r>
        <w:tab/>
        <w:t>Tekst/aktivitet                                                                          Referanse                 Lov/forskrift</w:t>
      </w:r>
    </w:p>
    <w:tbl>
      <w:tblPr>
        <w:tblW w:w="10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3"/>
        <w:gridCol w:w="5395"/>
        <w:gridCol w:w="1704"/>
        <w:gridCol w:w="1562"/>
      </w:tblGrid>
      <w:tr w:rsidR="00A57EB7" w:rsidTr="00A57EB7">
        <w:trPr>
          <w:trHeight w:val="9550"/>
        </w:trPr>
        <w:tc>
          <w:tcPr>
            <w:tcW w:w="1630" w:type="dxa"/>
          </w:tcPr>
          <w:p w:rsidR="00A57EB7" w:rsidRDefault="00A57EB7" w:rsidP="00A57EB7">
            <w:r>
              <w:t>Prosedyre:</w:t>
            </w:r>
          </w:p>
        </w:tc>
        <w:tc>
          <w:tcPr>
            <w:tcW w:w="5386" w:type="dxa"/>
          </w:tcPr>
          <w:p w:rsidR="00A57EB7" w:rsidRDefault="00A57EB7" w:rsidP="00A57EB7">
            <w:pPr>
              <w:ind w:left="720"/>
            </w:pPr>
          </w:p>
          <w:p w:rsidR="00A57EB7" w:rsidRDefault="00A57EB7" w:rsidP="00A57EB7">
            <w:r>
              <w:t>1. En sykepleier og en sykepleier/hjelpepleier ser til den døde.</w:t>
            </w:r>
          </w:p>
          <w:p w:rsidR="00A57EB7" w:rsidRDefault="00A57EB7" w:rsidP="00A57EB7">
            <w:r>
              <w:t>2. Legen varsles umiddelbart ved plutselig dødsfall.</w:t>
            </w:r>
          </w:p>
          <w:p w:rsidR="00A57EB7" w:rsidRDefault="00A57EB7" w:rsidP="00A57EB7">
            <w:r>
              <w:t xml:space="preserve">3. Pårørende varsles. Vurder alltid på hvilken måte pårørende  </w:t>
            </w:r>
          </w:p>
          <w:p w:rsidR="00A57EB7" w:rsidRDefault="00A57EB7" w:rsidP="00A57EB7">
            <w:r>
              <w:t xml:space="preserve">    skal varsles. Kontakt presten om nødvendig.</w:t>
            </w:r>
          </w:p>
          <w:p w:rsidR="00A57EB7" w:rsidRDefault="00A57EB7" w:rsidP="00A57EB7">
            <w:r>
              <w:t xml:space="preserve">4. Umiddelbart etter dødsfallet legges den døde flatt på ryggen   </w:t>
            </w:r>
          </w:p>
          <w:p w:rsidR="00A57EB7" w:rsidRDefault="00A57EB7" w:rsidP="00A57EB7">
            <w:r>
              <w:t xml:space="preserve">    med en liten pute under hodet. Tannproteser settes inn, haken  </w:t>
            </w:r>
          </w:p>
          <w:p w:rsidR="00A57EB7" w:rsidRDefault="00A57EB7" w:rsidP="00A57EB7">
            <w:r>
              <w:t xml:space="preserve">    bindes/støttes opp og øynene lukkes. Kateter, sonder,     </w:t>
            </w:r>
          </w:p>
          <w:p w:rsidR="00A57EB7" w:rsidRDefault="00A57EB7" w:rsidP="00A57EB7">
            <w:r>
              <w:t xml:space="preserve">    venflon o.l. fjernes.</w:t>
            </w:r>
          </w:p>
          <w:p w:rsidR="00A57EB7" w:rsidRDefault="00A57EB7" w:rsidP="00A57EB7">
            <w:r>
              <w:t xml:space="preserve">5. Det skal være ro rundt dødsfallet. Pårørende og personalet må </w:t>
            </w:r>
          </w:p>
          <w:p w:rsidR="00A57EB7" w:rsidRDefault="00A57EB7" w:rsidP="00A57EB7">
            <w:r>
              <w:t xml:space="preserve">    få ta seg tid sammen. Det er viktig med en verdig og rolig </w:t>
            </w:r>
          </w:p>
          <w:p w:rsidR="00A57EB7" w:rsidRDefault="00A57EB7" w:rsidP="00A57EB7">
            <w:r>
              <w:t xml:space="preserve">   atmosfære.</w:t>
            </w:r>
          </w:p>
          <w:p w:rsidR="00A57EB7" w:rsidRDefault="00A57EB7" w:rsidP="00A57EB7">
            <w:r>
              <w:t>6. Rommet ryddes. Det skal være så kjølig som mulig.</w:t>
            </w:r>
          </w:p>
          <w:p w:rsidR="00A57EB7" w:rsidRDefault="00A57EB7" w:rsidP="00A57EB7">
            <w:r>
              <w:t xml:space="preserve">7. Tenn gjerne lys (hvitt) og legg på hvit duk. Pårørende må få </w:t>
            </w:r>
          </w:p>
          <w:p w:rsidR="00A57EB7" w:rsidRDefault="00A57EB7" w:rsidP="00A57EB7">
            <w:r>
              <w:t xml:space="preserve">    tilbud/oppfordres til å se den døde. Pårørende må få tilbud om </w:t>
            </w:r>
          </w:p>
          <w:p w:rsidR="00A57EB7" w:rsidRDefault="00A57EB7" w:rsidP="00A57EB7">
            <w:r>
              <w:t xml:space="preserve">    å få tid alene med den døde. De må også spørres om de ønsker  </w:t>
            </w:r>
          </w:p>
          <w:p w:rsidR="00A57EB7" w:rsidRDefault="00A57EB7" w:rsidP="00A57EB7">
            <w:r>
              <w:t xml:space="preserve">    en av personalet til stede. Ikke forlat en etterlatt helt alene uten </w:t>
            </w:r>
          </w:p>
          <w:p w:rsidR="00A57EB7" w:rsidRDefault="00A57EB7" w:rsidP="00A57EB7">
            <w:r>
              <w:t xml:space="preserve">    at du forsikrer deg om det er etter eget ønske. Vær på </w:t>
            </w:r>
          </w:p>
          <w:p w:rsidR="00A57EB7" w:rsidRDefault="00A57EB7" w:rsidP="00A57EB7">
            <w:r>
              <w:t xml:space="preserve">    tilbudssiden, men også trå meget varsomt og vis respekt for de </w:t>
            </w:r>
          </w:p>
          <w:p w:rsidR="00A57EB7" w:rsidRDefault="00A57EB7" w:rsidP="00A57EB7">
            <w:r>
              <w:t xml:space="preserve">    reaksjoner som kommer.</w:t>
            </w:r>
          </w:p>
          <w:p w:rsidR="00A57EB7" w:rsidRDefault="00A57EB7" w:rsidP="00A57EB7">
            <w:r>
              <w:t xml:space="preserve">8. Gi tilbud om brosjyren "Når en av våre nærmeste dør" og </w:t>
            </w:r>
          </w:p>
          <w:p w:rsidR="00A57EB7" w:rsidRDefault="00A57EB7" w:rsidP="00A57EB7">
            <w:r>
              <w:t xml:space="preserve">   tlf.nr. til begravelsesbyrå. Informer pårørende om at </w:t>
            </w:r>
          </w:p>
          <w:p w:rsidR="00A57EB7" w:rsidRDefault="00A57EB7" w:rsidP="00A57EB7">
            <w:r>
              <w:t xml:space="preserve">   begravelsesbyrå må kontaktes så snart som mulig da vi ikke har </w:t>
            </w:r>
          </w:p>
          <w:p w:rsidR="00A57EB7" w:rsidRDefault="00A57EB7" w:rsidP="00A57EB7">
            <w:r>
              <w:t xml:space="preserve">    </w:t>
            </w:r>
            <w:r w:rsidRPr="00061578">
              <w:t>kjølerom</w:t>
            </w:r>
            <w:r w:rsidR="003C74B6" w:rsidRPr="00061578">
              <w:t xml:space="preserve"> på sykehjemmet. </w:t>
            </w:r>
            <w:r w:rsidRPr="00061578">
              <w:t>Vær</w:t>
            </w:r>
            <w:r>
              <w:t xml:space="preserve"> også behjelpelig med å ringe dersom pårørende </w:t>
            </w:r>
          </w:p>
          <w:p w:rsidR="00A57EB7" w:rsidRDefault="00A57EB7" w:rsidP="00A57EB7">
            <w:r>
              <w:t xml:space="preserve">    ikke ønsker å ringe selv.</w:t>
            </w:r>
          </w:p>
          <w:p w:rsidR="00A57EB7" w:rsidRDefault="00A57EB7" w:rsidP="00A57EB7">
            <w:r>
              <w:t xml:space="preserve">9. Dersom det ikke har vært legetilsyn, skal den døde normalt  </w:t>
            </w:r>
          </w:p>
          <w:p w:rsidR="00A57EB7" w:rsidRDefault="00A57EB7" w:rsidP="00A57EB7">
            <w:r>
              <w:t xml:space="preserve">    ikke trilles ut av rommet før etter seks timer. To av personalet </w:t>
            </w:r>
          </w:p>
          <w:p w:rsidR="00A57EB7" w:rsidRDefault="00A57EB7" w:rsidP="00A57EB7">
            <w:r>
              <w:t xml:space="preserve">   skal se inn til den døde med jevne mellomrom. </w:t>
            </w:r>
          </w:p>
          <w:p w:rsidR="00A57EB7" w:rsidRDefault="00A57EB7" w:rsidP="00A57EB7">
            <w:pPr>
              <w:ind w:left="-180"/>
            </w:pPr>
            <w:r>
              <w:t xml:space="preserve">   10. Ingen døde skal hentes av begravelsesbyrået før etter    </w:t>
            </w:r>
          </w:p>
          <w:p w:rsidR="00A57EB7" w:rsidRDefault="00A57EB7" w:rsidP="00A57EB7">
            <w:pPr>
              <w:ind w:left="-180"/>
            </w:pPr>
            <w:r>
              <w:t xml:space="preserve">         legetilsyn eller skjemaet "Bekreftelse ved dødsfall" er utfylt</w:t>
            </w:r>
          </w:p>
          <w:p w:rsidR="00A57EB7" w:rsidRDefault="00A57EB7" w:rsidP="00A57EB7">
            <w:pPr>
              <w:ind w:left="-180"/>
            </w:pPr>
            <w:r>
              <w:t xml:space="preserve">         av to personer. Husk at det skal gå minst seks timer. Det er </w:t>
            </w:r>
          </w:p>
          <w:p w:rsidR="00A57EB7" w:rsidRDefault="00A57EB7" w:rsidP="00A57EB7">
            <w:pPr>
              <w:ind w:left="-180"/>
            </w:pPr>
            <w:r>
              <w:t xml:space="preserve">         ingen lov for hvor lenge den døde kan ligge på rommet. Er du</w:t>
            </w:r>
          </w:p>
          <w:p w:rsidR="00A57EB7" w:rsidRDefault="00A57EB7" w:rsidP="00A57EB7">
            <w:pPr>
              <w:ind w:left="-180"/>
            </w:pPr>
            <w:r>
              <w:t xml:space="preserve">         usikker, konferer med vakthavende lege. </w:t>
            </w:r>
          </w:p>
          <w:p w:rsidR="00A57EB7" w:rsidRDefault="00A57EB7" w:rsidP="00A57EB7">
            <w:pPr>
              <w:ind w:left="-180"/>
            </w:pPr>
            <w:r>
              <w:t xml:space="preserve">   11. Morsstellet utføres tidligst to timer etter dødsfallet. Pårørende</w:t>
            </w:r>
          </w:p>
          <w:p w:rsidR="00A57EB7" w:rsidRDefault="00A57EB7" w:rsidP="00A57EB7">
            <w:pPr>
              <w:ind w:left="-180"/>
            </w:pPr>
            <w:r>
              <w:t xml:space="preserve">         skal ha anledning til å være med på stellet eller være tilstede</w:t>
            </w:r>
          </w:p>
          <w:p w:rsidR="00A57EB7" w:rsidRDefault="00A57EB7" w:rsidP="00A57EB7">
            <w:pPr>
              <w:ind w:left="-180"/>
            </w:pPr>
            <w:r>
              <w:t xml:space="preserve">        dersom de ønsker det.  </w:t>
            </w:r>
          </w:p>
          <w:p w:rsidR="00A57EB7" w:rsidRDefault="00A57EB7" w:rsidP="00A57EB7">
            <w:pPr>
              <w:ind w:left="-180"/>
            </w:pPr>
            <w:r>
              <w:t xml:space="preserve">   12. Spør pårørende om de ønsker at den døde skal ha på seg       </w:t>
            </w:r>
          </w:p>
          <w:p w:rsidR="00A57EB7" w:rsidRDefault="00A57EB7" w:rsidP="00A57EB7">
            <w:pPr>
              <w:ind w:left="-180"/>
            </w:pPr>
            <w:r>
              <w:t xml:space="preserve">         ringer, smykker eller spesielle klær.</w:t>
            </w:r>
          </w:p>
          <w:p w:rsidR="00A57EB7" w:rsidRDefault="00A57EB7" w:rsidP="00A57EB7">
            <w:pPr>
              <w:ind w:left="-180"/>
            </w:pPr>
            <w:r>
              <w:t xml:space="preserve">   13. Det skal rammes inn et ark med kors, navn, fødselsdato og </w:t>
            </w:r>
          </w:p>
          <w:p w:rsidR="00A57EB7" w:rsidRDefault="00A57EB7" w:rsidP="00A57EB7">
            <w:pPr>
              <w:ind w:left="-180"/>
            </w:pPr>
            <w:r>
              <w:t xml:space="preserve">        dødsdato. Dette settes sammen med et hvitt lys på felles stue         </w:t>
            </w:r>
          </w:p>
          <w:p w:rsidR="00A57EB7" w:rsidRDefault="00A57EB7" w:rsidP="00A57EB7">
            <w:pPr>
              <w:ind w:left="-180"/>
            </w:pPr>
            <w:r>
              <w:lastRenderedPageBreak/>
              <w:t xml:space="preserve">        for å minnes den døde. Pårørende må ha blitt varslet i god tid </w:t>
            </w:r>
          </w:p>
          <w:p w:rsidR="00A57EB7" w:rsidRDefault="00A57EB7" w:rsidP="00A57EB7">
            <w:pPr>
              <w:ind w:left="-180"/>
            </w:pPr>
            <w:r>
              <w:t xml:space="preserve">        før dette gjøres.</w:t>
            </w:r>
          </w:p>
          <w:p w:rsidR="00A57EB7" w:rsidRDefault="00A57EB7" w:rsidP="00A57EB7">
            <w:pPr>
              <w:ind w:left="-180"/>
            </w:pPr>
            <w:r>
              <w:t xml:space="preserve">   14. Ved plutselig eller dramatisk dødsfall varsles lege</w:t>
            </w:r>
          </w:p>
          <w:p w:rsidR="00A57EB7" w:rsidRDefault="00A57EB7" w:rsidP="00A57EB7">
            <w:pPr>
              <w:ind w:left="-180"/>
            </w:pPr>
            <w:r>
              <w:t xml:space="preserve">        umiddelbart. Husk tverrfaglig støtte og samarbeid!</w:t>
            </w:r>
          </w:p>
          <w:p w:rsidR="00A57EB7" w:rsidRDefault="00A57EB7" w:rsidP="00A57EB7">
            <w:pPr>
              <w:ind w:left="-180"/>
            </w:pPr>
            <w:r>
              <w:t xml:space="preserve">  15. Det skal fylles ut skjema for utskriving av pasient.</w:t>
            </w:r>
          </w:p>
          <w:p w:rsidR="00A57EB7" w:rsidRDefault="00A57EB7" w:rsidP="00A57EB7">
            <w:pPr>
              <w:ind w:left="-180"/>
            </w:pPr>
            <w:r>
              <w:t xml:space="preserve">  16. Husk å dokumentere dødsfallet og tidspunktet på Gerica.</w:t>
            </w:r>
          </w:p>
          <w:p w:rsidR="00A57EB7" w:rsidRDefault="00A57EB7" w:rsidP="00A57EB7">
            <w:pPr>
              <w:ind w:left="-180"/>
            </w:pPr>
            <w:r>
              <w:t xml:space="preserve">  17. Kjøkkenpersonalet og renholdere informeres.</w:t>
            </w:r>
          </w:p>
          <w:p w:rsidR="00A57EB7" w:rsidRDefault="00A57EB7" w:rsidP="00A57EB7">
            <w:pPr>
              <w:ind w:left="-180"/>
            </w:pPr>
            <w:r>
              <w:t xml:space="preserve">  18. Ved f.eks. smittefare og annet som andre involverte parter må </w:t>
            </w:r>
          </w:p>
          <w:p w:rsidR="00A57EB7" w:rsidRDefault="00A57EB7" w:rsidP="00A57EB7">
            <w:pPr>
              <w:ind w:left="-180"/>
            </w:pPr>
            <w:r>
              <w:t xml:space="preserve">        ha kjennskap til, skal disse kontaktes så snart som mulig.</w:t>
            </w:r>
          </w:p>
          <w:p w:rsidR="00A57EB7" w:rsidRDefault="00A57EB7" w:rsidP="00A57EB7">
            <w:pPr>
              <w:ind w:left="-180"/>
            </w:pPr>
            <w:r>
              <w:t xml:space="preserve">  19. Smykker, ringer, klokker og armbånd som den døde ikke skal   </w:t>
            </w:r>
          </w:p>
          <w:p w:rsidR="00A57EB7" w:rsidRDefault="00A57EB7" w:rsidP="00A57EB7">
            <w:pPr>
              <w:ind w:left="-180"/>
            </w:pPr>
            <w:r>
              <w:t xml:space="preserve">        ha på seg, skal legges i en konvolutt og låses inn i safen. </w:t>
            </w:r>
          </w:p>
          <w:p w:rsidR="00A57EB7" w:rsidRDefault="00A57EB7" w:rsidP="00A57EB7">
            <w:pPr>
              <w:ind w:left="-180"/>
            </w:pPr>
            <w:r>
              <w:t xml:space="preserve">        Dette, og den avdødes penger, skal ikke leveres ut til </w:t>
            </w:r>
          </w:p>
          <w:p w:rsidR="00A57EB7" w:rsidRDefault="00A57EB7" w:rsidP="00A57EB7">
            <w:pPr>
              <w:ind w:left="-180"/>
            </w:pPr>
            <w:r>
              <w:t xml:space="preserve">        pårørende før skifteattest kan framlegges.</w:t>
            </w:r>
          </w:p>
          <w:p w:rsidR="00A57EB7" w:rsidRDefault="00A57EB7" w:rsidP="00A57EB7">
            <w:pPr>
              <w:ind w:left="-180"/>
            </w:pPr>
            <w:r>
              <w:t xml:space="preserve">  20. Dødsmelding skal fylles ut av lege førstkommende virkedag. </w:t>
            </w:r>
          </w:p>
          <w:p w:rsidR="00A57EB7" w:rsidRDefault="00A57EB7" w:rsidP="00A57EB7">
            <w:pPr>
              <w:ind w:left="-180"/>
            </w:pPr>
            <w:r>
              <w:t xml:space="preserve">       Alle journalpapirer og signerte medisinark samt "Bekreftelse </w:t>
            </w:r>
          </w:p>
          <w:p w:rsidR="00A57EB7" w:rsidRDefault="00A57EB7" w:rsidP="00A57EB7">
            <w:pPr>
              <w:ind w:left="-180"/>
            </w:pPr>
            <w:r>
              <w:t xml:space="preserve">       ved dødsfall", i de tilfeller den er utfylt, skal leveres  </w:t>
            </w:r>
          </w:p>
          <w:p w:rsidR="00A57EB7" w:rsidRDefault="00A57EB7" w:rsidP="00A57EB7">
            <w:pPr>
              <w:ind w:left="-180"/>
            </w:pPr>
            <w:r>
              <w:t xml:space="preserve">        legekontoret. </w:t>
            </w:r>
          </w:p>
          <w:p w:rsidR="00A57EB7" w:rsidRDefault="00A57EB7" w:rsidP="00A57EB7">
            <w:pPr>
              <w:ind w:left="-180"/>
            </w:pPr>
            <w:r>
              <w:t xml:space="preserve">      Ingen av personalet har plikt til å gå i begravelsen til avdøde </w:t>
            </w:r>
          </w:p>
          <w:p w:rsidR="00A57EB7" w:rsidRDefault="00A57EB7" w:rsidP="00A57EB7">
            <w:pPr>
              <w:ind w:left="-180"/>
            </w:pPr>
            <w:r>
              <w:t xml:space="preserve">      pasienter.</w:t>
            </w:r>
          </w:p>
          <w:p w:rsidR="00A57EB7" w:rsidRDefault="00A57EB7" w:rsidP="00A57EB7"/>
          <w:p w:rsidR="00A57EB7" w:rsidRDefault="00A57EB7" w:rsidP="00A57EB7"/>
          <w:p w:rsidR="00A57EB7" w:rsidRDefault="00A57EB7" w:rsidP="00A57EB7">
            <w:r>
              <w:t xml:space="preserve">Skjemaet </w:t>
            </w:r>
            <w:r w:rsidRPr="00524D29">
              <w:rPr>
                <w:b/>
                <w:u w:val="single"/>
              </w:rPr>
              <w:t>Bekreftelse ved dødsfall</w:t>
            </w:r>
            <w:r>
              <w:rPr>
                <w:b/>
                <w:u w:val="single"/>
              </w:rPr>
              <w:t xml:space="preserve"> </w:t>
            </w:r>
            <w:r>
              <w:t xml:space="preserve">skal fylles ut dersom lege ikke kan komme: </w:t>
            </w:r>
          </w:p>
          <w:p w:rsidR="00A57EB7" w:rsidRDefault="00A57EB7" w:rsidP="00A57EB7"/>
          <w:p w:rsidR="00A57EB7" w:rsidRDefault="00A57EB7" w:rsidP="00A57EB7"/>
          <w:p w:rsidR="00A57EB7" w:rsidRPr="00DB35FD" w:rsidRDefault="00A57EB7" w:rsidP="00A57EB7">
            <w:pPr>
              <w:ind w:left="-180"/>
              <w:rPr>
                <w:b/>
              </w:rPr>
            </w:pPr>
            <w:r>
              <w:rPr>
                <w:b/>
              </w:rPr>
              <w:t xml:space="preserve">   </w:t>
            </w:r>
            <w:r w:rsidRPr="00DB35FD">
              <w:rPr>
                <w:b/>
              </w:rPr>
              <w:t>Opplysninger om avdøde:</w:t>
            </w:r>
          </w:p>
          <w:p w:rsidR="00A57EB7" w:rsidRDefault="00A57EB7" w:rsidP="00A57EB7">
            <w:pPr>
              <w:ind w:left="-180"/>
            </w:pPr>
            <w:r>
              <w:t xml:space="preserve">  </w:t>
            </w:r>
          </w:p>
          <w:p w:rsidR="00A57EB7" w:rsidRDefault="00A57EB7" w:rsidP="00A57EB7">
            <w:pPr>
              <w:ind w:left="-180"/>
            </w:pPr>
            <w:r>
              <w:rPr>
                <w:b/>
              </w:rPr>
              <w:t xml:space="preserve">   </w:t>
            </w:r>
            <w:r w:rsidRPr="00DB35FD">
              <w:rPr>
                <w:b/>
              </w:rPr>
              <w:t>Navn</w:t>
            </w:r>
            <w:r>
              <w:rPr>
                <w:b/>
              </w:rPr>
              <w:t>:</w:t>
            </w:r>
            <w:r>
              <w:t>...........................................................................................</w:t>
            </w:r>
          </w:p>
          <w:p w:rsidR="00A57EB7" w:rsidRDefault="00A57EB7" w:rsidP="00A57EB7">
            <w:pPr>
              <w:ind w:left="-180"/>
            </w:pPr>
            <w:r>
              <w:t xml:space="preserve">    </w:t>
            </w:r>
          </w:p>
          <w:p w:rsidR="00A57EB7" w:rsidRDefault="00A57EB7" w:rsidP="00A57EB7">
            <w:pPr>
              <w:ind w:left="-180"/>
            </w:pPr>
            <w:r>
              <w:rPr>
                <w:b/>
              </w:rPr>
              <w:t xml:space="preserve">   </w:t>
            </w:r>
            <w:r w:rsidRPr="00DB35FD">
              <w:rPr>
                <w:b/>
              </w:rPr>
              <w:t>Fød</w:t>
            </w:r>
            <w:r>
              <w:rPr>
                <w:b/>
              </w:rPr>
              <w:t>t:</w:t>
            </w:r>
            <w:r>
              <w:t>................................</w:t>
            </w:r>
          </w:p>
          <w:p w:rsidR="00A57EB7" w:rsidRDefault="00A57EB7" w:rsidP="00A57EB7">
            <w:pPr>
              <w:ind w:left="-180"/>
            </w:pPr>
            <w:r>
              <w:t xml:space="preserve">    </w:t>
            </w:r>
          </w:p>
          <w:p w:rsidR="00A57EB7" w:rsidRDefault="00A57EB7" w:rsidP="00A57EB7">
            <w:pPr>
              <w:ind w:left="-180"/>
            </w:pPr>
            <w:r>
              <w:rPr>
                <w:b/>
              </w:rPr>
              <w:t xml:space="preserve">   </w:t>
            </w:r>
            <w:r w:rsidRPr="00DB35FD">
              <w:rPr>
                <w:b/>
              </w:rPr>
              <w:t>Dødsdato</w:t>
            </w:r>
            <w:r>
              <w:rPr>
                <w:b/>
              </w:rPr>
              <w:t>:</w:t>
            </w:r>
            <w:r>
              <w:t>..............................</w:t>
            </w:r>
          </w:p>
          <w:p w:rsidR="00A57EB7" w:rsidRDefault="00A57EB7" w:rsidP="00A57EB7">
            <w:pPr>
              <w:ind w:left="-180"/>
            </w:pPr>
            <w:r>
              <w:t xml:space="preserve">   </w:t>
            </w:r>
          </w:p>
          <w:p w:rsidR="00A57EB7" w:rsidRDefault="00A57EB7" w:rsidP="00A57EB7">
            <w:pPr>
              <w:ind w:left="-180"/>
            </w:pPr>
            <w:r>
              <w:rPr>
                <w:b/>
              </w:rPr>
              <w:t xml:space="preserve">   </w:t>
            </w:r>
            <w:r w:rsidRPr="00DB35FD">
              <w:rPr>
                <w:b/>
              </w:rPr>
              <w:t>Dødssted:</w:t>
            </w:r>
            <w:r>
              <w:t xml:space="preserve"> Rennebu Alders- og sykehjem.</w:t>
            </w:r>
          </w:p>
          <w:p w:rsidR="00A57EB7" w:rsidRDefault="00A57EB7" w:rsidP="00A57EB7">
            <w:pPr>
              <w:ind w:left="-180"/>
            </w:pPr>
          </w:p>
          <w:p w:rsidR="00A57EB7" w:rsidRDefault="00A57EB7" w:rsidP="00A57EB7">
            <w:pPr>
              <w:ind w:left="-180"/>
            </w:pPr>
            <w:r>
              <w:t xml:space="preserve">        </w:t>
            </w:r>
          </w:p>
          <w:p w:rsidR="00A57EB7" w:rsidRDefault="00A57EB7" w:rsidP="00A57EB7">
            <w:pPr>
              <w:ind w:left="-180"/>
              <w:rPr>
                <w:b/>
              </w:rPr>
            </w:pPr>
            <w:r>
              <w:rPr>
                <w:b/>
              </w:rPr>
              <w:t>S Sjekk</w:t>
            </w:r>
            <w:r w:rsidRPr="00DB35FD">
              <w:rPr>
                <w:b/>
              </w:rPr>
              <w:t xml:space="preserve"> dødstegn:</w:t>
            </w:r>
          </w:p>
          <w:p w:rsidR="00A57EB7" w:rsidRPr="00DB35FD" w:rsidRDefault="00A57EB7" w:rsidP="00A57EB7">
            <w:pPr>
              <w:ind w:left="-180"/>
              <w:rPr>
                <w:b/>
              </w:rPr>
            </w:pPr>
          </w:p>
          <w:p w:rsidR="00A57EB7" w:rsidRDefault="00A57EB7" w:rsidP="00A57EB7">
            <w:pPr>
              <w:ind w:left="-180"/>
            </w:pPr>
          </w:p>
          <w:p w:rsidR="00A57EB7" w:rsidRDefault="00FE6D42" w:rsidP="00A57EB7">
            <w:pPr>
              <w:ind w:left="-1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25400</wp:posOffset>
                      </wp:positionV>
                      <wp:extent cx="114300" cy="114300"/>
                      <wp:effectExtent l="5715" t="12700" r="13335" b="6350"/>
                      <wp:wrapNone/>
                      <wp:docPr id="16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70D3AB" id="Oval 6" o:spid="_x0000_s1026" style="position:absolute;margin-left:-1pt;margin-top:2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/TFQIAAC0EAAAOAAAAZHJzL2Uyb0RvYy54bWysU1Fv0zAQfkfiP1h+p0lKW1jUdJo6ipDG&#10;NmnwA1zHaSwcnzm7Tcuv5+xkpQOeEH6w7nznz/d9d15eHzvDDgq9BlvxYpJzpqyEWttdxb9+2bx5&#10;z5kPwtbCgFUVPynPr1evXy17V6optGBqhYxArC97V/E2BFdmmZet6oSfgFOWgg1gJwK5uMtqFD2h&#10;dyab5vki6wFrhyCV93R6OwT5KuE3jZLhoWm8CsxUnGoLace0b+OerZai3KFwrZZjGeIfquiEtvTo&#10;GepWBMH2qP+A6rRE8NCEiYQug6bRUiUOxKbIf2Pz1AqnEhcSx7uzTP7/wcr7wyMyXVPvFpxZ0VGP&#10;Hg7CsEWUpne+pIwn94iRnHd3IL95ZmHdCrtTN4jQt0rUVFAR87MXF6Lj6Srb9p+hJmCxD5BUOjbY&#10;RUDiz46pGadzM9QxMEmHRTF7m1PLJIVGO74gyufLDn34qKBj0ai4MkY7H+USpTjc+TBkP2el+sHo&#10;eqONSQ7utmuDjMhWfJNWokA0L9OMZX3Fr+bTeUJ+EfOXEHlaf4NA2NuaqhFl1OrDaAehzWATJ2NH&#10;8aJeg+5bqE+kHcIws/THyGgBf3DW07xW3H/fC1ScmU+W9L8qZrM44MmZzd9NycHLyPYyIqwkqIoH&#10;zgZzHYZPsXeody29VCS6Fm6oZ41OYsZ+DlWNxdJMpo6M/ycO/aWfsn798tVPAAAA//8DAFBLAwQU&#10;AAYACAAAACEAbMpb4dsAAAAGAQAADwAAAGRycy9kb3ducmV2LnhtbEyPQU+DQBCF7yb+h8008dYu&#10;BUsMZWgaGxM9eBD1voUpkLK7hJ1S/PdOT3p6mXmTN9/Ld7Pt1URj6LxDWK8iUOQqX3euQfj6fFk+&#10;gQpsXG167wjhhwLsivu73GS1v7oPmkpulIS4kBmElnnItA5VS9aElR/IiXfyozUs49joejRXCbe9&#10;jqMo1dZ0Tj60ZqDnlqpzebEIh2ZfppNOeJOcDq+8OX+/vyVrxIfFvN+CYpr57xhu+IIOhTAd/cXV&#10;QfUIy1iqMMKjyM1ORY8Isax1kev/+MUvAAAA//8DAFBLAQItABQABgAIAAAAIQC2gziS/gAAAOEB&#10;AAATAAAAAAAAAAAAAAAAAAAAAABbQ29udGVudF9UeXBlc10ueG1sUEsBAi0AFAAGAAgAAAAhADj9&#10;If/WAAAAlAEAAAsAAAAAAAAAAAAAAAAALwEAAF9yZWxzLy5yZWxzUEsBAi0AFAAGAAgAAAAhANGm&#10;j9MVAgAALQQAAA4AAAAAAAAAAAAAAAAALgIAAGRycy9lMm9Eb2MueG1sUEsBAi0AFAAGAAgAAAAh&#10;AGzKW+HbAAAABgEAAA8AAAAAAAAAAAAAAAAAbwQAAGRycy9kb3ducmV2LnhtbFBLBQYAAAAABAAE&#10;APMAAAB3BQAAAAA=&#10;"/>
                  </w:pict>
                </mc:Fallback>
              </mc:AlternateContent>
            </w:r>
            <w:r w:rsidR="00A57EB7">
              <w:t xml:space="preserve">        Livores (dødsflekker)-oppstår etter ca. to timer</w:t>
            </w:r>
          </w:p>
          <w:p w:rsidR="00A57EB7" w:rsidRDefault="00A57EB7" w:rsidP="00A57EB7">
            <w:pPr>
              <w:ind w:left="-180"/>
            </w:pPr>
          </w:p>
          <w:p w:rsidR="00A57EB7" w:rsidRDefault="00FE6D42" w:rsidP="00A57EB7">
            <w:pPr>
              <w:ind w:left="-1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17780</wp:posOffset>
                      </wp:positionV>
                      <wp:extent cx="114300" cy="114300"/>
                      <wp:effectExtent l="5715" t="11430" r="13335" b="7620"/>
                      <wp:wrapNone/>
                      <wp:docPr id="10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E302CB" id="Oval 7" o:spid="_x0000_s1026" style="position:absolute;margin-left:-1pt;margin-top:1.4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VYRFAIAAC0EAAAOAAAAZHJzL2Uyb0RvYy54bWysU1Fv0zAQfkfiP1h+p0lKy1jUdJo6ipDG&#10;NmnwA1zHSSwcnzm7Tcev5+xkpQOeEH6w7nznz/d9d15dHXvDDgq9BlvxYpZzpqyEWtu24l+/bN+8&#10;58wHYWthwKqKPynPr9avX60GV6o5dGBqhYxArC8HV/EuBFdmmZed6oWfgVOWgg1gLwK52GY1ioHQ&#10;e5PN8/xdNgDWDkEq7+n0ZgzydcJvGiXDfdN4FZipONUW0o5p38U9W69E2aJwnZZTGeIfquiFtvTo&#10;CepGBMH2qP+A6rVE8NCEmYQ+g6bRUiUOxKbIf2Pz2AmnEhcSx7uTTP7/wcq7wwMyXVPvSB4reurR&#10;/UEYdhGlGZwvKePRPWAk590tyG+eWdh0wrbqGhGGTomaCipifvbiQnQ8XWW74TPUBCz2AZJKxwb7&#10;CEj82TE14+nUDHUMTNJhUSze5lSTpNBkxxdE+XzZoQ8fFfQsGhVXxmjno1yiFIdbH8bs56xUPxhd&#10;b7UxycF2tzHIiGzFt2klCkTzPM1YNlT8cjlfJuQXMX8Okaf1NwiEva2pGlFGrT5MdhDajDZxMnYS&#10;L+o16r6D+om0Qxhnlv4YGR3gD84GmteK++97gYoz88mS/pfFYhEHPDmL5cWcHDyP7M4jwkqCqnjg&#10;bDQ3YfwUe4e67eilItG1cE09a3QSM/ZzrGoqlmYydWT6P3Hoz/2U9euXr38CAAD//wMAUEsDBBQA&#10;BgAIAAAAIQCc97Eh2gAAAAYBAAAPAAAAZHJzL2Rvd25yZXYueG1sTI9Ba4NAEIXvhfyHZQK9JWuU&#10;SLCuITQU2kMPte19oxOVuLPiToz9952c2uPHG958L9/PrlcTjqHzZGCzjkAhVb7uqDHw9fmy2oEK&#10;bKm2vSc08IMB9sXiIbdZ7W/0gVPJjZISCpk10DIPmdahatHZsPYDkmRnPzrLgmOj69HepNz1Oo6i&#10;VDvbkXxo7YDPLVaX8uoMHJtDmU464W1yPr7y9vL9/pZsjHlczocnUIwz/x3DXV/UoRCnk79SHVRv&#10;YBXLFDYQy4B7nAqeBKMd6CLX//WLXwAAAP//AwBQSwECLQAUAAYACAAAACEAtoM4kv4AAADhAQAA&#10;EwAAAAAAAAAAAAAAAAAAAAAAW0NvbnRlbnRfVHlwZXNdLnhtbFBLAQItABQABgAIAAAAIQA4/SH/&#10;1gAAAJQBAAALAAAAAAAAAAAAAAAAAC8BAABfcmVscy8ucmVsc1BLAQItABQABgAIAAAAIQDccVYR&#10;FAIAAC0EAAAOAAAAAAAAAAAAAAAAAC4CAABkcnMvZTJvRG9jLnhtbFBLAQItABQABgAIAAAAIQCc&#10;97Eh2gAAAAYBAAAPAAAAAAAAAAAAAAAAAG4EAABkcnMvZG93bnJldi54bWxQSwUGAAAAAAQABADz&#10;AAAAdQUAAAAA&#10;"/>
                  </w:pict>
                </mc:Fallback>
              </mc:AlternateContent>
            </w:r>
            <w:r w:rsidR="00A57EB7">
              <w:t xml:space="preserve">        Rigor mortis (dødsstivhet)-inntrer vanligvis etter to-fire timer</w:t>
            </w:r>
          </w:p>
          <w:p w:rsidR="00A57EB7" w:rsidRDefault="00A57EB7" w:rsidP="00A57EB7">
            <w:pPr>
              <w:ind w:left="-180"/>
            </w:pPr>
          </w:p>
          <w:p w:rsidR="00A57EB7" w:rsidRDefault="00FE6D42" w:rsidP="00A57EB7">
            <w:pPr>
              <w:ind w:left="-1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10160</wp:posOffset>
                      </wp:positionV>
                      <wp:extent cx="114300" cy="114300"/>
                      <wp:effectExtent l="5715" t="10160" r="13335" b="8890"/>
                      <wp:wrapNone/>
                      <wp:docPr id="9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EA65E8" id="Oval 8" o:spid="_x0000_s1026" style="position:absolute;margin-left:-1pt;margin-top:.8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1HCFAIAACwEAAAOAAAAZHJzL2Uyb0RvYy54bWysU1Fv0zAQfkfiP1h+p0lKC1vUdJo6ipDG&#10;NmnwA1zHSSwcnzm7Tcev5+xkpQOeEH6w7nznz/d9d15dHXvDDgq9BlvxYpZzpqyEWtu24l+/bN9c&#10;cOaDsLUwYFXFn5TnV+vXr1aDK9UcOjC1QkYg1peDq3gXgiuzzMtO9cLPwClLwQawF4FcbLMaxUDo&#10;vcnmef4uGwBrhyCV93R6Mwb5OuE3jZLhvmm8CsxUnGoLace07+KerVeibFG4TsupDPEPVfRCW3r0&#10;BHUjgmB71H9A9VoieGjCTEKfQdNoqRIHYlPkv7F57IRTiQuJ491JJv//YOXd4QGZrit+yZkVPbXo&#10;/iAMu4jKDM6XlPDoHjBy8+4W5DfPLGw6YVt1jQhDp0RN9RQxP3txITqerrLd8BlqAhb7AEmkY4N9&#10;BCT67Jh68XTqhToGJumwKBZvc+qYpNBkxxdE+XzZoQ8fFfQsGhVXxmjno1qiFIdbH8bs56xUPxhd&#10;b7UxycF2tzHIiGzFt2klCkTzPM1YNpA2y/kyIb+I+XOIPK2/QSDsbU3ViDJq9WGyg9BmtImTsZN4&#10;Ua9R9x3UT6Qdwjiy9MXI6AB/cDbQuFbcf98LVJyZT5b0vywWizjfyVks38/JwfPI7jwirCSoigfO&#10;RnMTxj+xd6jbjl4qEl0L19SzRicxYz/HqqZiaSRTR6bvE2f+3E9Zvz75+icAAAD//wMAUEsDBBQA&#10;BgAIAAAAIQCVLhxU2wAAAAYBAAAPAAAAZHJzL2Rvd25yZXYueG1sTI9BT8MwDIXvSPyHyEjctnSr&#10;FkFpOk1MSHDgQIF71npttcapGq8r/x7vBCfr+VnP38u3s+/VhGPsAllYLRNQSFWoO2osfH2+LB5A&#10;RXZUuz4QWvjBCNvi9iZ3WR0u9IFTyY2SEIqZs9AyD5nWsWrRu7gMA5J4xzB6xyLHRteju0i47/U6&#10;SYz2riP50LoBn1usTuXZW9g3u9JMOuVNety/8ub0/f6Wrqy9v5t3T6AYZ/47hiu+oEMhTIdwpjqq&#10;3sJiLVVY9gbU1TYiDzIfDegi1//xi18AAAD//wMAUEsBAi0AFAAGAAgAAAAhALaDOJL+AAAA4QEA&#10;ABMAAAAAAAAAAAAAAAAAAAAAAFtDb250ZW50X1R5cGVzXS54bWxQSwECLQAUAAYACAAAACEAOP0h&#10;/9YAAACUAQAACwAAAAAAAAAAAAAAAAAvAQAAX3JlbHMvLnJlbHNQSwECLQAUAAYACAAAACEAfjtR&#10;whQCAAAsBAAADgAAAAAAAAAAAAAAAAAuAgAAZHJzL2Uyb0RvYy54bWxQSwECLQAUAAYACAAAACEA&#10;lS4cVNsAAAAGAQAADwAAAAAAAAAAAAAAAABuBAAAZHJzL2Rvd25yZXYueG1sUEsFBgAAAAAEAAQA&#10;8wAAAHYFAAAAAA==&#10;"/>
                  </w:pict>
                </mc:Fallback>
              </mc:AlternateContent>
            </w:r>
            <w:r w:rsidR="00A57EB7">
              <w:t xml:space="preserve">        Forråtnelse </w:t>
            </w:r>
          </w:p>
          <w:p w:rsidR="00A57EB7" w:rsidRDefault="00A57EB7" w:rsidP="00A57EB7">
            <w:pPr>
              <w:ind w:left="-180"/>
            </w:pPr>
          </w:p>
          <w:p w:rsidR="00A57EB7" w:rsidRDefault="00FE6D42" w:rsidP="00A57EB7">
            <w:pPr>
              <w:ind w:left="-1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10160</wp:posOffset>
                      </wp:positionV>
                      <wp:extent cx="114300" cy="114300"/>
                      <wp:effectExtent l="5715" t="6985" r="13335" b="12065"/>
                      <wp:wrapNone/>
                      <wp:docPr id="8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3B89C8" id="Oval 9" o:spid="_x0000_s1026" style="position:absolute;margin-left:-1pt;margin-top:.8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VxmEwIAACwEAAAOAAAAZHJzL2Uyb0RvYy54bWysU8GO0zAQvSPxD5bvNElpgUZNV6suRUgL&#10;u9LCB7iOk1g4HjN2my5fz9jJli5wQvhgzXjGz/PejNdXp96wo0KvwVa8mOWcKSuh1rat+Ncvu1fv&#10;OPNB2FoYsKrij8rzq83LF+vBlWoOHZhaISMQ68vBVbwLwZVZ5mWneuFn4JSlYAPYi0AutlmNYiD0&#10;3mTzPH+TDYC1Q5DKezq9GYN8k/CbRslw1zReBWYqTrWFtGPa93HPNmtRtihcp+VUhviHKnqhLT16&#10;hroRQbAD6j+gei0RPDRhJqHPoGm0VIkDsSny39g8dMKpxIXE8e4sk/9/sPLz8R6ZritOjbKipxbd&#10;HYVhq6jM4HxJCQ/uHiM3725BfvPMwrYTtlXXiDB0StRUTxHzs2cXouPpKtsPn6AmYHEIkEQ6NdhH&#10;QKLPTqkXj+deqFNgkg6LYvE6p45JCk12fEGUT5cd+vBBQc+iUXFljHY+qiVKcbz1Ycx+ykr1g9H1&#10;ThuTHGz3W4OMyFZ8l1aiQDQv04xlQ8VXy/kyIT+L+UuIPK2/QSAcbE3ViDJq9X6yg9BmtImTsZN4&#10;Ua9R9z3Uj6Qdwjiy9MXI6AB/cDbQuFbcfz8IVJyZj5b0XxWLRZzv5CyWb+fk4GVkfxkRVhJUxQNn&#10;o7kN4584ONRtRy8Via6Fa+pZo5OYsZ9jVVOxNJKpI9P3iTN/6aesX5988xMAAP//AwBQSwMEFAAG&#10;AAgAAAAhAJUuHFTbAAAABgEAAA8AAABkcnMvZG93bnJldi54bWxMj0FPwzAMhe9I/IfISNy2dKsW&#10;QWk6TUxIcOBAgXvWem21xqkaryv/Hu8EJ+v5Wc/fy7ez79WEY+wCWVgtE1BIVag7aix8fb4sHkBF&#10;dlS7PhBa+MEI2+L2JndZHS70gVPJjZIQipmz0DIPmdaxatG7uAwDknjHMHrHIsdG16O7SLjv9TpJ&#10;jPauI/nQugGfW6xO5dlb2De70kw65U163L/y5vT9/paurL2/m3dPoBhn/juGK76gQyFMh3CmOqre&#10;wmItVVj2BtTVNiIPMh8N6CLX//GLXwAAAP//AwBQSwECLQAUAAYACAAAACEAtoM4kv4AAADhAQAA&#10;EwAAAAAAAAAAAAAAAAAAAAAAW0NvbnRlbnRfVHlwZXNdLnhtbFBLAQItABQABgAIAAAAIQA4/SH/&#10;1gAAAJQBAAALAAAAAAAAAAAAAAAAAC8BAABfcmVscy8ucmVsc1BLAQItABQABgAIAAAAIQC8RVxm&#10;EwIAACwEAAAOAAAAAAAAAAAAAAAAAC4CAABkcnMvZTJvRG9jLnhtbFBLAQItABQABgAIAAAAIQCV&#10;LhxU2wAAAAYBAAAPAAAAAAAAAAAAAAAAAG0EAABkcnMvZG93bnJldi54bWxQSwUGAAAAAAQABADz&#10;AAAAdQUAAAAA&#10;"/>
                  </w:pict>
                </mc:Fallback>
              </mc:AlternateContent>
            </w:r>
            <w:r w:rsidR="00A57EB7">
              <w:t xml:space="preserve">        Auskultasjon-respirasjon, hjerte,</w:t>
            </w:r>
          </w:p>
          <w:p w:rsidR="00A57EB7" w:rsidRDefault="00A57EB7" w:rsidP="00A57EB7">
            <w:pPr>
              <w:ind w:left="-180"/>
            </w:pPr>
          </w:p>
          <w:p w:rsidR="00A57EB7" w:rsidRDefault="00FE6D42" w:rsidP="00A57EB7">
            <w:pPr>
              <w:ind w:left="-18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2540</wp:posOffset>
                      </wp:positionV>
                      <wp:extent cx="114300" cy="114300"/>
                      <wp:effectExtent l="5715" t="5715" r="13335" b="13335"/>
                      <wp:wrapNone/>
                      <wp:docPr id="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47EA84" id="Oval 10" o:spid="_x0000_s1026" style="position:absolute;margin-left:-1pt;margin-top:.2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c/lEwIAAC0EAAAOAAAAZHJzL2Uyb0RvYy54bWysU1Fv0zAQfkfiP1h+p0lKy1jUdJo6ipAG&#10;mzT4Aa7jJBaOz5zdpuPXc3ayrgOeEH6w7nznz/d9d15dHXvDDgq9BlvxYpZzpqyEWtu24t++bt+8&#10;58wHYWthwKqKPyrPr9avX60GV6o5dGBqhYxArC8HV/EuBFdmmZed6oWfgVOWgg1gLwK52GY1ioHQ&#10;e5PN8/xdNgDWDkEq7+n0ZgzydcJvGiXDXdN4FZipONUW0o5p38U9W69E2aJwnZZTGeIfquiFtvTo&#10;CepGBMH2qP+A6rVE8NCEmYQ+g6bRUiUOxKbIf2Pz0AmnEhcSx7uTTP7/wcovh3tkuq74BWdW9NSi&#10;u4MwrEjSDM6XlPHg7jGS8+4W5HfPLGw6YVt1jQhDp0RNBRVRyuzFheh4usp2w2eoCVnsAySVjg32&#10;EZD4s2NqxuOpGeoYmKTDoli8zallkkKTHV8Q5dNlhz58VNCzaFRcGaOdj3KJUhxufRizn7JS/WB0&#10;vdXGJAfb3cYgI7YV36aVKBDN8zRj2VDxy+V8mZBfxPw5RJ7W3yAQ9rZOgxa1+jDZQWgz2sTJ2Em8&#10;qFccXl/uoH4k7RDGmaU/RkYH+JOzgea14v7HXqDizHyypP9lsVjEAU/OYnkxJwfPI7vziLCSoCoe&#10;OBvNTRg/xd6hbjt6qUh0LVxTzxqdxHyuaiqWZjJ1ZPo/cejP/ZT1/MvXvwAAAP//AwBQSwMEFAAG&#10;AAgAAAAhAHHJjvfbAAAABQEAAA8AAABkcnMvZG93bnJldi54bWxMj0FrwkAQhe8F/8MyQm+60WiQ&#10;NBuRSqE99NC0va/JmASzsyE7xvTfdzy1p8fjDe99k+0n16kRh9B6MrBaRqCQSl+1VBv4+nxZ7EAF&#10;tlTZzhMa+MEA+3z2kNm08jf6wLHgWkkJhdQaaJj7VOtQNuhsWPoeSbKzH5xlsUOtq8HepNx1eh1F&#10;iXa2JVlobI/PDZaX4uoMHOtDkYw65m18Pr7y9vL9/havjHmcT4cnUIwT/x3DHV/QIRemk79SFVRn&#10;YLGWV9jABtQ9TcSdRHcb0Hmm/9PnvwAAAP//AwBQSwECLQAUAAYACAAAACEAtoM4kv4AAADhAQAA&#10;EwAAAAAAAAAAAAAAAAAAAAAAW0NvbnRlbnRfVHlwZXNdLnhtbFBLAQItABQABgAIAAAAIQA4/SH/&#10;1gAAAJQBAAALAAAAAAAAAAAAAAAAAC8BAABfcmVscy8ucmVsc1BLAQItABQABgAIAAAAIQC8wc/l&#10;EwIAAC0EAAAOAAAAAAAAAAAAAAAAAC4CAABkcnMvZTJvRG9jLnhtbFBLAQItABQABgAIAAAAIQBx&#10;yY732wAAAAUBAAAPAAAAAAAAAAAAAAAAAG0EAABkcnMvZG93bnJldi54bWxQSwUGAAAAAAQABADz&#10;AAAAdQUAAAAA&#10;"/>
                  </w:pict>
                </mc:Fallback>
              </mc:AlternateContent>
            </w:r>
            <w:r w:rsidR="00A57EB7">
              <w:t xml:space="preserve">        Pupiller- lysreakson, cornea reaksjon</w:t>
            </w:r>
          </w:p>
          <w:p w:rsidR="00A57EB7" w:rsidRPr="00DC6245" w:rsidRDefault="00A57EB7" w:rsidP="00A57EB7">
            <w:pPr>
              <w:ind w:left="-180"/>
              <w:rPr>
                <w:b/>
              </w:rPr>
            </w:pPr>
          </w:p>
          <w:p w:rsidR="00A57EB7" w:rsidRDefault="00A57EB7" w:rsidP="00A57EB7">
            <w:pPr>
              <w:ind w:left="-180"/>
              <w:rPr>
                <w:b/>
              </w:rPr>
            </w:pPr>
            <w:r>
              <w:rPr>
                <w:b/>
              </w:rPr>
              <w:t xml:space="preserve">   </w:t>
            </w:r>
            <w:r w:rsidRPr="00DC6245">
              <w:rPr>
                <w:b/>
              </w:rPr>
              <w:t>Sett kryss</w:t>
            </w:r>
            <w:r>
              <w:rPr>
                <w:b/>
              </w:rPr>
              <w:t>,</w:t>
            </w:r>
            <w:r w:rsidRPr="00DC6245">
              <w:rPr>
                <w:b/>
              </w:rPr>
              <w:t xml:space="preserve"> minst ett av dødstegnene må være tilstede for å </w:t>
            </w:r>
            <w:r>
              <w:rPr>
                <w:b/>
              </w:rPr>
              <w:t xml:space="preserve"> </w:t>
            </w:r>
          </w:p>
          <w:p w:rsidR="00A57EB7" w:rsidRDefault="00A57EB7" w:rsidP="00A57EB7">
            <w:pPr>
              <w:ind w:left="-180"/>
              <w:rPr>
                <w:b/>
              </w:rPr>
            </w:pPr>
            <w:r>
              <w:rPr>
                <w:b/>
              </w:rPr>
              <w:t xml:space="preserve">   </w:t>
            </w:r>
            <w:r w:rsidRPr="00DC6245">
              <w:rPr>
                <w:b/>
              </w:rPr>
              <w:t>bekrefte mors.</w:t>
            </w:r>
          </w:p>
          <w:p w:rsidR="00A57EB7" w:rsidRDefault="00A57EB7" w:rsidP="00A57EB7">
            <w:pPr>
              <w:ind w:left="-180"/>
              <w:rPr>
                <w:b/>
              </w:rPr>
            </w:pPr>
          </w:p>
          <w:p w:rsidR="00A57EB7" w:rsidRDefault="00A57EB7" w:rsidP="00A57EB7">
            <w:pPr>
              <w:ind w:left="-180"/>
            </w:pPr>
            <w:r>
              <w:t xml:space="preserve">   Mors bekreftes av to helsepersonell</w:t>
            </w:r>
          </w:p>
          <w:p w:rsidR="00A57EB7" w:rsidRDefault="00A57EB7" w:rsidP="00A57EB7">
            <w:pPr>
              <w:ind w:left="-180"/>
            </w:pPr>
          </w:p>
          <w:p w:rsidR="00A57EB7" w:rsidRDefault="00A57EB7" w:rsidP="00A57EB7">
            <w:pPr>
              <w:ind w:left="-180"/>
            </w:pPr>
          </w:p>
          <w:p w:rsidR="00A57EB7" w:rsidRDefault="00A57EB7" w:rsidP="00A57EB7">
            <w:pPr>
              <w:ind w:left="-180"/>
            </w:pPr>
            <w:r>
              <w:t xml:space="preserve">   </w:t>
            </w:r>
          </w:p>
          <w:p w:rsidR="00A57EB7" w:rsidRDefault="00A57EB7" w:rsidP="00A57EB7">
            <w:pPr>
              <w:ind w:left="-180"/>
            </w:pPr>
            <w:r>
              <w:t xml:space="preserve">   </w:t>
            </w:r>
          </w:p>
          <w:p w:rsidR="00A57EB7" w:rsidRDefault="00A57EB7" w:rsidP="00A57EB7">
            <w:pPr>
              <w:ind w:left="-180"/>
            </w:pPr>
            <w:r>
              <w:t>………………………                                    … …………………</w:t>
            </w:r>
          </w:p>
          <w:p w:rsidR="00A57EB7" w:rsidRDefault="00A57EB7" w:rsidP="00A57EB7">
            <w:pPr>
              <w:ind w:left="-180"/>
            </w:pPr>
            <w:r>
              <w:t xml:space="preserve">   Underskrift 1                          </w:t>
            </w:r>
            <w:r>
              <w:tab/>
            </w:r>
            <w:r>
              <w:tab/>
              <w:t xml:space="preserve"> Underskift 2</w:t>
            </w:r>
          </w:p>
          <w:p w:rsidR="00A57EB7" w:rsidRPr="00524D29" w:rsidRDefault="00A57EB7" w:rsidP="00A57EB7"/>
        </w:tc>
        <w:tc>
          <w:tcPr>
            <w:tcW w:w="1701" w:type="dxa"/>
          </w:tcPr>
          <w:p w:rsidR="00A57EB7" w:rsidRPr="00757CF8" w:rsidRDefault="00A57EB7" w:rsidP="00A57EB7"/>
        </w:tc>
        <w:tc>
          <w:tcPr>
            <w:tcW w:w="1559" w:type="dxa"/>
          </w:tcPr>
          <w:p w:rsidR="00A57EB7" w:rsidRPr="00757CF8" w:rsidRDefault="00A57EB7" w:rsidP="00A57EB7"/>
          <w:p w:rsidR="00A57EB7" w:rsidRDefault="00A57EB7" w:rsidP="00A57EB7"/>
        </w:tc>
      </w:tr>
    </w:tbl>
    <w:p w:rsidR="0068375B" w:rsidRDefault="00A57EB7" w:rsidP="00A57EB7">
      <w:pPr>
        <w:tabs>
          <w:tab w:val="left" w:pos="1950"/>
        </w:tabs>
      </w:pPr>
      <w:r>
        <w:tab/>
      </w:r>
    </w:p>
    <w:p w:rsidR="0068375B" w:rsidRDefault="0068375B" w:rsidP="00A57EB7">
      <w:pPr>
        <w:tabs>
          <w:tab w:val="left" w:pos="1950"/>
        </w:tabs>
      </w:pPr>
    </w:p>
    <w:p w:rsidR="00A57EB7" w:rsidRDefault="00F15711" w:rsidP="00A57EB7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-220980</wp:posOffset>
            </wp:positionV>
            <wp:extent cx="1944370" cy="658495"/>
            <wp:effectExtent l="19050" t="0" r="0" b="0"/>
            <wp:wrapNone/>
            <wp:docPr id="11" name="Bilde 10" descr="logo_liten_brev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0" descr="logo_liten_brevar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7EB7" w:rsidRDefault="00A57EB7" w:rsidP="00A57EB7"/>
    <w:p w:rsidR="00A57EB7" w:rsidRDefault="00A57EB7" w:rsidP="00A57EB7"/>
    <w:p w:rsidR="00A57EB7" w:rsidRDefault="00A57EB7" w:rsidP="00A57EB7"/>
    <w:p w:rsidR="00A57EB7" w:rsidRDefault="00A57EB7" w:rsidP="00A57EB7"/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035"/>
        <w:gridCol w:w="4611"/>
      </w:tblGrid>
      <w:tr w:rsidR="00A57EB7" w:rsidTr="00A57EB7">
        <w:tc>
          <w:tcPr>
            <w:tcW w:w="1630" w:type="dxa"/>
          </w:tcPr>
          <w:p w:rsidR="00A57EB7" w:rsidRDefault="00A57EB7" w:rsidP="00A57EB7">
            <w:r>
              <w:t>Nr.</w:t>
            </w:r>
            <w:r w:rsidRPr="008C7130">
              <w:rPr>
                <w:b/>
              </w:rPr>
              <w:t>A</w:t>
            </w:r>
          </w:p>
        </w:tc>
        <w:tc>
          <w:tcPr>
            <w:tcW w:w="4035" w:type="dxa"/>
          </w:tcPr>
          <w:p w:rsidR="00A57EB7" w:rsidRDefault="00A57EB7" w:rsidP="00A57EB7">
            <w:pPr>
              <w:pStyle w:val="Brdteks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Akutthjelp ansvarshavende</w:t>
            </w:r>
          </w:p>
        </w:tc>
        <w:tc>
          <w:tcPr>
            <w:tcW w:w="4611" w:type="dxa"/>
          </w:tcPr>
          <w:p w:rsidR="00A57EB7" w:rsidRDefault="00A57EB7" w:rsidP="00A57EB7">
            <w:pPr>
              <w:rPr>
                <w:b/>
              </w:rPr>
            </w:pPr>
            <w:r>
              <w:rPr>
                <w:b/>
              </w:rPr>
              <w:t>Gjelder avd./arbeidsområde:</w:t>
            </w:r>
            <w:r>
              <w:rPr>
                <w:i/>
              </w:rPr>
              <w:t xml:space="preserve"> </w:t>
            </w:r>
          </w:p>
          <w:p w:rsidR="00A57EB7" w:rsidRDefault="00A57EB7" w:rsidP="00A57EB7">
            <w:pPr>
              <w:pStyle w:val="Overskrift1"/>
            </w:pPr>
            <w:r>
              <w:t>Hjemmesykepleien</w:t>
            </w:r>
          </w:p>
          <w:p w:rsidR="00A57EB7" w:rsidRDefault="00A57EB7" w:rsidP="00A57EB7">
            <w:pPr>
              <w:rPr>
                <w:bCs/>
                <w:i/>
                <w:iCs/>
              </w:rPr>
            </w:pPr>
            <w:r>
              <w:rPr>
                <w:b/>
              </w:rPr>
              <w:t>Revidert:</w:t>
            </w:r>
            <w:r>
              <w:rPr>
                <w:bCs/>
                <w:i/>
                <w:iCs/>
              </w:rPr>
              <w:t xml:space="preserve"> </w:t>
            </w:r>
          </w:p>
          <w:p w:rsidR="00A57EB7" w:rsidRDefault="00A57EB7" w:rsidP="00A57EB7">
            <w:pPr>
              <w:rPr>
                <w:iCs/>
              </w:rPr>
            </w:pPr>
            <w:r>
              <w:rPr>
                <w:b/>
              </w:rPr>
              <w:t xml:space="preserve">Neste revisjon: </w:t>
            </w:r>
            <w:r w:rsidRPr="008C7130">
              <w:rPr>
                <w:b/>
                <w:i/>
              </w:rPr>
              <w:t>mai 2014</w:t>
            </w:r>
          </w:p>
        </w:tc>
      </w:tr>
      <w:tr w:rsidR="00A57EB7" w:rsidTr="00A57EB7">
        <w:tc>
          <w:tcPr>
            <w:tcW w:w="1630" w:type="dxa"/>
          </w:tcPr>
          <w:p w:rsidR="00A57EB7" w:rsidRDefault="00A57EB7" w:rsidP="00A57EB7">
            <w:pPr>
              <w:jc w:val="center"/>
            </w:pPr>
          </w:p>
        </w:tc>
        <w:tc>
          <w:tcPr>
            <w:tcW w:w="4035" w:type="dxa"/>
          </w:tcPr>
          <w:p w:rsidR="00A57EB7" w:rsidRPr="00EB31EB" w:rsidRDefault="00A57EB7" w:rsidP="00A57EB7">
            <w:pPr>
              <w:rPr>
                <w:bCs/>
                <w:i/>
                <w:iCs/>
                <w:sz w:val="18"/>
                <w:szCs w:val="18"/>
              </w:rPr>
            </w:pPr>
            <w:r>
              <w:rPr>
                <w:b/>
              </w:rPr>
              <w:t>Utarbeidet av</w:t>
            </w:r>
            <w:r w:rsidRPr="00EB31EB">
              <w:rPr>
                <w:b/>
                <w:sz w:val="18"/>
                <w:szCs w:val="18"/>
              </w:rPr>
              <w:t>:</w:t>
            </w:r>
            <w:r w:rsidRPr="00EB31EB"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350124">
              <w:rPr>
                <w:bCs/>
                <w:i/>
                <w:iCs/>
                <w:sz w:val="22"/>
                <w:szCs w:val="22"/>
              </w:rPr>
              <w:t>W. Hårstad, T. Eithun, W. Teigen</w:t>
            </w:r>
            <w:r>
              <w:rPr>
                <w:bCs/>
                <w:i/>
                <w:iCs/>
                <w:sz w:val="22"/>
                <w:szCs w:val="22"/>
              </w:rPr>
              <w:t>, L. Ramsem</w:t>
            </w:r>
          </w:p>
          <w:p w:rsidR="00A57EB7" w:rsidRPr="00350124" w:rsidRDefault="00A57EB7" w:rsidP="00A57EB7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Godkjent av</w:t>
            </w:r>
            <w:r w:rsidRPr="00350124">
              <w:rPr>
                <w:b/>
                <w:sz w:val="22"/>
                <w:szCs w:val="22"/>
              </w:rPr>
              <w:t xml:space="preserve">: </w:t>
            </w:r>
            <w:r w:rsidRPr="00350124">
              <w:rPr>
                <w:i/>
                <w:sz w:val="22"/>
                <w:szCs w:val="22"/>
              </w:rPr>
              <w:t xml:space="preserve"> leder HPO</w:t>
            </w:r>
          </w:p>
          <w:p w:rsidR="00A57EB7" w:rsidRDefault="00A57EB7" w:rsidP="00A57EB7">
            <w:pPr>
              <w:rPr>
                <w:bCs/>
                <w:i/>
                <w:iCs/>
              </w:rPr>
            </w:pPr>
            <w:r>
              <w:rPr>
                <w:b/>
              </w:rPr>
              <w:t xml:space="preserve">Utarbeidet, dato: </w:t>
            </w:r>
            <w:r w:rsidRPr="008C7130">
              <w:rPr>
                <w:b/>
                <w:i/>
              </w:rPr>
              <w:t>juni 2012</w:t>
            </w:r>
          </w:p>
        </w:tc>
        <w:tc>
          <w:tcPr>
            <w:tcW w:w="4611" w:type="dxa"/>
          </w:tcPr>
          <w:p w:rsidR="00A57EB7" w:rsidRDefault="00A57EB7" w:rsidP="00A57EB7">
            <w:r>
              <w:rPr>
                <w:b/>
              </w:rPr>
              <w:t>Ansvarlig for oppfølging</w:t>
            </w:r>
            <w:r w:rsidRPr="00350124">
              <w:rPr>
                <w:b/>
                <w:sz w:val="22"/>
                <w:szCs w:val="22"/>
              </w:rPr>
              <w:t>:</w:t>
            </w:r>
            <w:r w:rsidRPr="00350124">
              <w:rPr>
                <w:b/>
                <w:i/>
                <w:sz w:val="22"/>
                <w:szCs w:val="22"/>
              </w:rPr>
              <w:t xml:space="preserve"> </w:t>
            </w:r>
            <w:r w:rsidRPr="00350124">
              <w:rPr>
                <w:i/>
                <w:sz w:val="22"/>
                <w:szCs w:val="22"/>
              </w:rPr>
              <w:t xml:space="preserve"> Wenche Teigen</w:t>
            </w:r>
          </w:p>
        </w:tc>
      </w:tr>
      <w:tr w:rsidR="00A57EB7" w:rsidTr="00A57EB7">
        <w:trPr>
          <w:trHeight w:val="779"/>
        </w:trPr>
        <w:tc>
          <w:tcPr>
            <w:tcW w:w="1630" w:type="dxa"/>
          </w:tcPr>
          <w:p w:rsidR="00A57EB7" w:rsidRDefault="00A57EB7" w:rsidP="00A57EB7">
            <w:r>
              <w:t>Mål for tiltaket:</w:t>
            </w:r>
          </w:p>
        </w:tc>
        <w:tc>
          <w:tcPr>
            <w:tcW w:w="4035" w:type="dxa"/>
          </w:tcPr>
          <w:p w:rsidR="00A57EB7" w:rsidRDefault="00A57EB7" w:rsidP="00A57EB7">
            <w:pPr>
              <w:rPr>
                <w:b/>
              </w:rPr>
            </w:pPr>
            <w:r>
              <w:rPr>
                <w:b/>
              </w:rPr>
              <w:t>Sikre innbyggerne i kommunen nødvendig helsehjelp i nød-/akuttsituasjoner, mellom kl 15.30 – 08.00 på hverdager, samt helg og høytider.</w:t>
            </w:r>
          </w:p>
        </w:tc>
        <w:tc>
          <w:tcPr>
            <w:tcW w:w="4611" w:type="dxa"/>
          </w:tcPr>
          <w:p w:rsidR="00A57EB7" w:rsidRDefault="00A57EB7" w:rsidP="00A57EB7">
            <w:pPr>
              <w:rPr>
                <w:b/>
              </w:rPr>
            </w:pPr>
          </w:p>
        </w:tc>
      </w:tr>
    </w:tbl>
    <w:p w:rsidR="00A57EB7" w:rsidRDefault="00A57EB7" w:rsidP="00A57EB7">
      <w:r>
        <w:tab/>
      </w:r>
      <w:r>
        <w:tab/>
      </w:r>
      <w:r>
        <w:tab/>
        <w:t xml:space="preserve">Tekst/aktivitet                                                                                       Referanse          </w:t>
      </w:r>
      <w:r w:rsidRPr="008A1CE7">
        <w:rPr>
          <w:sz w:val="18"/>
          <w:szCs w:val="18"/>
        </w:rPr>
        <w:t>Lov/forskrift</w:t>
      </w:r>
    </w:p>
    <w:tbl>
      <w:tblPr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811"/>
        <w:gridCol w:w="1418"/>
        <w:gridCol w:w="1417"/>
      </w:tblGrid>
      <w:tr w:rsidR="00A57EB7" w:rsidRPr="00350124" w:rsidTr="00A57EB7">
        <w:trPr>
          <w:trHeight w:val="8475"/>
        </w:trPr>
        <w:tc>
          <w:tcPr>
            <w:tcW w:w="1630" w:type="dxa"/>
          </w:tcPr>
          <w:p w:rsidR="00A57EB7" w:rsidRPr="00350124" w:rsidRDefault="00A57EB7" w:rsidP="00A57EB7">
            <w:r w:rsidRPr="00350124">
              <w:t>Prosedyre:</w:t>
            </w:r>
          </w:p>
        </w:tc>
        <w:tc>
          <w:tcPr>
            <w:tcW w:w="5811" w:type="dxa"/>
          </w:tcPr>
          <w:p w:rsidR="00A57EB7" w:rsidRPr="003C74B6" w:rsidRDefault="00A57EB7" w:rsidP="00A57EB7"/>
          <w:p w:rsidR="00A57EB7" w:rsidRPr="003C74B6" w:rsidRDefault="00A57EB7" w:rsidP="00A57EB7">
            <w:pPr>
              <w:numPr>
                <w:ilvl w:val="0"/>
                <w:numId w:val="18"/>
              </w:numPr>
            </w:pPr>
            <w:r w:rsidRPr="003C74B6">
              <w:t>Ved direkte henvendelse fra den syke eller pårørende, bes de ringe LIO selv.</w:t>
            </w:r>
          </w:p>
          <w:p w:rsidR="00A57EB7" w:rsidRPr="003C74B6" w:rsidRDefault="00A57EB7" w:rsidP="00A57EB7">
            <w:pPr>
              <w:numPr>
                <w:ilvl w:val="0"/>
                <w:numId w:val="18"/>
              </w:numPr>
            </w:pPr>
            <w:r w:rsidRPr="003C74B6">
              <w:t>Får bistand til å ringe LIO dersom det er behov for det</w:t>
            </w:r>
          </w:p>
          <w:p w:rsidR="00A57EB7" w:rsidRPr="003C74B6" w:rsidRDefault="00A57EB7" w:rsidP="00A57EB7">
            <w:pPr>
              <w:numPr>
                <w:ilvl w:val="0"/>
                <w:numId w:val="18"/>
              </w:numPr>
            </w:pPr>
            <w:r w:rsidRPr="003C74B6">
              <w:t xml:space="preserve">Varsling av nødvendige tiltak skjer ved at vakthavende lege ved LIO kontakter: </w:t>
            </w:r>
          </w:p>
          <w:p w:rsidR="00A57EB7" w:rsidRPr="003C74B6" w:rsidRDefault="00A57EB7" w:rsidP="00A57EB7">
            <w:pPr>
              <w:ind w:left="720"/>
              <w:rPr>
                <w:b/>
                <w:u w:val="single"/>
              </w:rPr>
            </w:pPr>
            <w:r w:rsidRPr="003C74B6">
              <w:t xml:space="preserve">              </w:t>
            </w:r>
            <w:r w:rsidRPr="003C74B6">
              <w:rPr>
                <w:b/>
                <w:u w:val="single"/>
              </w:rPr>
              <w:t>Hjemmesykepleien, tlf  950 20 090</w:t>
            </w:r>
          </w:p>
          <w:p w:rsidR="00A57EB7" w:rsidRPr="003C74B6" w:rsidRDefault="00A57EB7" w:rsidP="00A57EB7">
            <w:pPr>
              <w:numPr>
                <w:ilvl w:val="0"/>
                <w:numId w:val="18"/>
              </w:numPr>
            </w:pPr>
            <w:r w:rsidRPr="003C74B6">
              <w:t>Nødvendige tiltak settes i gang av sykepleier eller den som er bemyndiget, eller etter ordre fra legevakts-lege.</w:t>
            </w:r>
          </w:p>
          <w:p w:rsidR="00A57EB7" w:rsidRPr="003C74B6" w:rsidRDefault="00A57EB7" w:rsidP="00A57EB7">
            <w:pPr>
              <w:numPr>
                <w:ilvl w:val="0"/>
                <w:numId w:val="18"/>
              </w:numPr>
            </w:pPr>
            <w:r w:rsidRPr="003C74B6">
              <w:t>Hjemmesykepleien har med seg en utstyrsbag som inneholder:</w:t>
            </w:r>
          </w:p>
          <w:p w:rsidR="00A57EB7" w:rsidRPr="003C74B6" w:rsidRDefault="00A57EB7" w:rsidP="00A57EB7">
            <w:pPr>
              <w:ind w:left="720"/>
            </w:pPr>
            <w:r w:rsidRPr="003C74B6">
              <w:t>¤ BT-apparat</w:t>
            </w:r>
          </w:p>
          <w:p w:rsidR="00A57EB7" w:rsidRPr="003C74B6" w:rsidRDefault="00A57EB7" w:rsidP="00A57EB7">
            <w:pPr>
              <w:ind w:left="720"/>
            </w:pPr>
            <w:r w:rsidRPr="003C74B6">
              <w:t>¤ Blodsukkerapp./stix</w:t>
            </w:r>
          </w:p>
          <w:p w:rsidR="00A57EB7" w:rsidRPr="003C74B6" w:rsidRDefault="00A57EB7" w:rsidP="00A57EB7">
            <w:pPr>
              <w:ind w:left="720"/>
            </w:pPr>
            <w:r w:rsidRPr="003C74B6">
              <w:t>¤ Temp.mål m/beskyttelseshetter</w:t>
            </w:r>
          </w:p>
          <w:p w:rsidR="00A57EB7" w:rsidRPr="003C74B6" w:rsidRDefault="00A57EB7" w:rsidP="00A57EB7">
            <w:pPr>
              <w:ind w:left="720"/>
            </w:pPr>
            <w:r w:rsidRPr="003C74B6">
              <w:t>¤ Tupfere</w:t>
            </w:r>
          </w:p>
          <w:p w:rsidR="00A57EB7" w:rsidRPr="003C74B6" w:rsidRDefault="00A57EB7" w:rsidP="00A57EB7">
            <w:pPr>
              <w:ind w:left="720"/>
            </w:pPr>
            <w:r w:rsidRPr="003C74B6">
              <w:t>¤ Plaster</w:t>
            </w:r>
          </w:p>
          <w:p w:rsidR="00A57EB7" w:rsidRPr="003C74B6" w:rsidRDefault="00A57EB7" w:rsidP="00A57EB7">
            <w:pPr>
              <w:ind w:left="720"/>
            </w:pPr>
            <w:r w:rsidRPr="003C74B6">
              <w:t>¤ Hansker</w:t>
            </w:r>
          </w:p>
          <w:p w:rsidR="00A57EB7" w:rsidRPr="003C74B6" w:rsidRDefault="00A57EB7" w:rsidP="00A57EB7">
            <w:pPr>
              <w:ind w:left="720"/>
            </w:pPr>
            <w:r w:rsidRPr="003C74B6">
              <w:t>¤ Våtservietter</w:t>
            </w:r>
          </w:p>
          <w:p w:rsidR="00A57EB7" w:rsidRPr="003C74B6" w:rsidRDefault="00A57EB7" w:rsidP="00A57EB7">
            <w:pPr>
              <w:ind w:left="720"/>
            </w:pPr>
            <w:r w:rsidRPr="003C74B6">
              <w:t>¤ Pussbekken og cellestoff</w:t>
            </w:r>
          </w:p>
          <w:p w:rsidR="00A57EB7" w:rsidRPr="003C74B6" w:rsidRDefault="00A57EB7" w:rsidP="00A57EB7">
            <w:pPr>
              <w:ind w:left="720"/>
            </w:pPr>
            <w:r w:rsidRPr="003C74B6">
              <w:t>¤ Boks til risikoavfall</w:t>
            </w:r>
          </w:p>
          <w:p w:rsidR="00A57EB7" w:rsidRPr="003C74B6" w:rsidRDefault="00A57EB7" w:rsidP="00A57EB7">
            <w:pPr>
              <w:ind w:left="720"/>
            </w:pPr>
            <w:r w:rsidRPr="003C74B6">
              <w:t>¤ Hakebind og morssett</w:t>
            </w:r>
          </w:p>
          <w:p w:rsidR="00A57EB7" w:rsidRPr="003C74B6" w:rsidRDefault="00A57EB7" w:rsidP="00A57EB7">
            <w:pPr>
              <w:ind w:left="720"/>
            </w:pPr>
            <w:r w:rsidRPr="003C74B6">
              <w:t>¤ Brosjyrer på hva som skjer etter dødsfall</w:t>
            </w:r>
          </w:p>
          <w:p w:rsidR="00A57EB7" w:rsidRPr="003C74B6" w:rsidRDefault="00A57EB7" w:rsidP="00A57EB7">
            <w:pPr>
              <w:ind w:left="720"/>
            </w:pPr>
            <w:r w:rsidRPr="003C74B6">
              <w:t>¤ Brosjyrer på begravelsesbyrå</w:t>
            </w:r>
          </w:p>
          <w:p w:rsidR="00A57EB7" w:rsidRPr="003C74B6" w:rsidRDefault="00A57EB7" w:rsidP="00A57EB7">
            <w:pPr>
              <w:ind w:left="720"/>
            </w:pPr>
            <w:r w:rsidRPr="003C74B6">
              <w:t>¤ Registreringsskjema</w:t>
            </w:r>
          </w:p>
          <w:p w:rsidR="00A57EB7" w:rsidRPr="003C74B6" w:rsidRDefault="00A57EB7" w:rsidP="00A57EB7">
            <w:pPr>
              <w:ind w:left="720"/>
            </w:pPr>
          </w:p>
          <w:p w:rsidR="00A57EB7" w:rsidRPr="003C74B6" w:rsidRDefault="00A57EB7" w:rsidP="00A57EB7">
            <w:pPr>
              <w:ind w:left="720"/>
              <w:rPr>
                <w:u w:val="single"/>
              </w:rPr>
            </w:pPr>
            <w:r w:rsidRPr="003C74B6">
              <w:rPr>
                <w:u w:val="single"/>
              </w:rPr>
              <w:t>Medisiner:</w:t>
            </w:r>
          </w:p>
          <w:p w:rsidR="00A57EB7" w:rsidRPr="003C74B6" w:rsidRDefault="00A57EB7" w:rsidP="00A57EB7">
            <w:pPr>
              <w:ind w:left="720"/>
            </w:pPr>
            <w:r w:rsidRPr="003C74B6">
              <w:t>Hjemmesykepleien har ikke medisiner  til administrering</w:t>
            </w:r>
          </w:p>
          <w:p w:rsidR="00A57EB7" w:rsidRPr="003C74B6" w:rsidRDefault="00A57EB7" w:rsidP="00A57EB7">
            <w:pPr>
              <w:ind w:left="720"/>
            </w:pPr>
          </w:p>
          <w:p w:rsidR="00A57EB7" w:rsidRPr="003C74B6" w:rsidRDefault="00A57EB7" w:rsidP="00A57EB7">
            <w:pPr>
              <w:ind w:left="720"/>
            </w:pPr>
          </w:p>
          <w:p w:rsidR="00A57EB7" w:rsidRPr="003C74B6" w:rsidRDefault="003C74B6" w:rsidP="00A57EB7">
            <w:pPr>
              <w:numPr>
                <w:ilvl w:val="0"/>
                <w:numId w:val="18"/>
              </w:numPr>
            </w:pPr>
            <w:r w:rsidRPr="00061578">
              <w:t>Utstyrs</w:t>
            </w:r>
            <w:r w:rsidR="00A57EB7" w:rsidRPr="00061578">
              <w:t>b</w:t>
            </w:r>
            <w:r w:rsidR="00A57EB7" w:rsidRPr="003C74B6">
              <w:t xml:space="preserve">ag skal </w:t>
            </w:r>
            <w:r w:rsidR="00A57EB7" w:rsidRPr="003C74B6">
              <w:rPr>
                <w:b/>
                <w:u w:val="single"/>
              </w:rPr>
              <w:t xml:space="preserve">ikke </w:t>
            </w:r>
            <w:r w:rsidR="00A57EB7" w:rsidRPr="003C74B6">
              <w:t>stå i bilen, men tas med inn etter hver vakt. Den som har brukt bagen etterfyller det som trengs. Avd.</w:t>
            </w:r>
            <w:r w:rsidR="00795951" w:rsidRPr="003C74B6">
              <w:t xml:space="preserve"> </w:t>
            </w:r>
            <w:r w:rsidR="00A57EB7" w:rsidRPr="003C74B6">
              <w:t xml:space="preserve">sykepleierne, som har ansvar for samarbeidet med LIO, har ansvar for at bagen er i samsvar med prosedyre. </w:t>
            </w:r>
          </w:p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E979F2" w:rsidRDefault="00A57EB7" w:rsidP="00A57EB7">
            <w:r w:rsidRPr="003C74B6">
              <w:lastRenderedPageBreak/>
              <w:t xml:space="preserve">     </w:t>
            </w:r>
          </w:p>
          <w:p w:rsidR="00A57EB7" w:rsidRPr="003C74B6" w:rsidRDefault="00A57EB7" w:rsidP="00A57EB7">
            <w:pPr>
              <w:rPr>
                <w:b/>
              </w:rPr>
            </w:pPr>
            <w:r w:rsidRPr="003C74B6">
              <w:rPr>
                <w:b/>
              </w:rPr>
              <w:t>Dokumentasjon:</w:t>
            </w:r>
          </w:p>
          <w:p w:rsidR="00A57EB7" w:rsidRPr="003C74B6" w:rsidRDefault="00A57EB7" w:rsidP="00A57EB7">
            <w:pPr>
              <w:numPr>
                <w:ilvl w:val="0"/>
                <w:numId w:val="18"/>
              </w:numPr>
            </w:pPr>
            <w:r w:rsidRPr="003C74B6">
              <w:t>Registrere i egen logg dato/</w:t>
            </w:r>
          </w:p>
          <w:p w:rsidR="00A57EB7" w:rsidRPr="003C74B6" w:rsidRDefault="00A57EB7" w:rsidP="00A57EB7">
            <w:pPr>
              <w:ind w:left="720"/>
            </w:pPr>
            <w:r w:rsidRPr="003C74B6">
              <w:t>registreringsskjema klokkeslett, type oppdrag, hvilken lege. Signer.</w:t>
            </w:r>
          </w:p>
          <w:p w:rsidR="00A57EB7" w:rsidRPr="003C74B6" w:rsidRDefault="00A57EB7" w:rsidP="00A57EB7">
            <w:pPr>
              <w:numPr>
                <w:ilvl w:val="0"/>
                <w:numId w:val="18"/>
              </w:numPr>
            </w:pPr>
            <w:r w:rsidRPr="003C74B6">
              <w:t>Legevaktslegen journalfører hendelsene.</w:t>
            </w:r>
          </w:p>
          <w:p w:rsidR="00A57EB7" w:rsidRPr="003C74B6" w:rsidRDefault="00A57EB7" w:rsidP="00A57EB7">
            <w:pPr>
              <w:numPr>
                <w:ilvl w:val="0"/>
                <w:numId w:val="18"/>
              </w:numPr>
            </w:pPr>
            <w:r w:rsidRPr="003C74B6">
              <w:t>Logg oppbevares i egne perm merket legevakten</w:t>
            </w:r>
          </w:p>
          <w:p w:rsidR="00A57EB7" w:rsidRPr="003C74B6" w:rsidRDefault="00A57EB7" w:rsidP="00A57EB7">
            <w:pPr>
              <w:numPr>
                <w:ilvl w:val="0"/>
                <w:numId w:val="18"/>
              </w:numPr>
            </w:pPr>
            <w:r w:rsidRPr="003C74B6">
              <w:t>Permen oppbevares på kontor ved hjemmesykepleien.</w:t>
            </w:r>
          </w:p>
          <w:p w:rsidR="00A57EB7" w:rsidRPr="003C74B6" w:rsidRDefault="00A57EB7" w:rsidP="00A57EB7">
            <w:pPr>
              <w:numPr>
                <w:ilvl w:val="0"/>
                <w:numId w:val="18"/>
              </w:numPr>
            </w:pPr>
            <w:r w:rsidRPr="003C74B6">
              <w:t>Dokumentasjonslogg leveres medisinsk faglig ansvarlig en  gang pr mnd. Hovedansvarlig er avd.sykepleier</w:t>
            </w:r>
          </w:p>
          <w:p w:rsidR="00A57EB7" w:rsidRPr="003C74B6" w:rsidRDefault="00A57EB7" w:rsidP="00A57EB7">
            <w:pPr>
              <w:numPr>
                <w:ilvl w:val="0"/>
                <w:numId w:val="18"/>
              </w:numPr>
            </w:pPr>
            <w:r w:rsidRPr="003C74B6">
              <w:t>Medisinsk ansvarlig fører statistikk</w:t>
            </w:r>
          </w:p>
          <w:p w:rsidR="00A57EB7" w:rsidRPr="003C74B6" w:rsidRDefault="00A57EB7" w:rsidP="00A57EB7">
            <w:pPr>
              <w:ind w:left="720"/>
            </w:pPr>
          </w:p>
          <w:p w:rsidR="00A57EB7" w:rsidRPr="003C74B6" w:rsidRDefault="00A57EB7" w:rsidP="00A57EB7">
            <w:r w:rsidRPr="003C74B6">
              <w:rPr>
                <w:b/>
              </w:rPr>
              <w:t>Avvik:</w:t>
            </w:r>
            <w:r w:rsidRPr="003C74B6">
              <w:t xml:space="preserve"> </w:t>
            </w:r>
          </w:p>
          <w:p w:rsidR="00A57EB7" w:rsidRPr="003C74B6" w:rsidRDefault="00A57EB7" w:rsidP="00A57EB7">
            <w:pPr>
              <w:numPr>
                <w:ilvl w:val="0"/>
                <w:numId w:val="18"/>
              </w:numPr>
            </w:pPr>
            <w:r w:rsidRPr="003C74B6">
              <w:t>Avvik behandles og meldes på vanlig måte i QM+.</w:t>
            </w:r>
          </w:p>
          <w:p w:rsidR="00A57EB7" w:rsidRPr="003C74B6" w:rsidRDefault="00A57EB7" w:rsidP="00A57EB7">
            <w:pPr>
              <w:ind w:left="360"/>
            </w:pPr>
          </w:p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>
            <w:r w:rsidRPr="003C74B6">
              <w:t xml:space="preserve"> </w:t>
            </w:r>
          </w:p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</w:tc>
        <w:tc>
          <w:tcPr>
            <w:tcW w:w="1418" w:type="dxa"/>
          </w:tcPr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>
            <w:pPr>
              <w:rPr>
                <w:i/>
              </w:rPr>
            </w:pPr>
            <w:r w:rsidRPr="003C74B6">
              <w:rPr>
                <w:i/>
              </w:rPr>
              <w:t xml:space="preserve">Registrerings-skjema ligger i utsyrsbagen </w:t>
            </w:r>
          </w:p>
        </w:tc>
        <w:tc>
          <w:tcPr>
            <w:tcW w:w="1417" w:type="dxa"/>
          </w:tcPr>
          <w:p w:rsidR="00A57EB7" w:rsidRPr="00350124" w:rsidRDefault="00A57EB7" w:rsidP="00A57EB7">
            <w:r w:rsidRPr="00350124">
              <w:t>Lov om kommunale helse- og omsorgstjenester</w:t>
            </w:r>
          </w:p>
          <w:p w:rsidR="00A57EB7" w:rsidRPr="00350124" w:rsidRDefault="00A57EB7" w:rsidP="00A57EB7"/>
          <w:p w:rsidR="00A57EB7" w:rsidRPr="00350124" w:rsidRDefault="00A57EB7" w:rsidP="00A57EB7">
            <w:r w:rsidRPr="00350124">
              <w:t>Passient-rettighets-loven</w:t>
            </w:r>
          </w:p>
          <w:p w:rsidR="00A57EB7" w:rsidRPr="00350124" w:rsidRDefault="00A57EB7" w:rsidP="00A57EB7"/>
          <w:p w:rsidR="00A57EB7" w:rsidRPr="00350124" w:rsidRDefault="00A57EB7" w:rsidP="00A57EB7">
            <w:r w:rsidRPr="00350124">
              <w:t>Helepersonell-loven</w:t>
            </w:r>
          </w:p>
        </w:tc>
      </w:tr>
    </w:tbl>
    <w:p w:rsidR="00A57EB7" w:rsidRPr="00350124" w:rsidRDefault="00A57EB7" w:rsidP="00A57EB7"/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F15711" w:rsidP="00A57EB7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-220980</wp:posOffset>
            </wp:positionV>
            <wp:extent cx="1944370" cy="658495"/>
            <wp:effectExtent l="19050" t="0" r="0" b="0"/>
            <wp:wrapNone/>
            <wp:docPr id="12" name="Bilde 11" descr="logo_liten_brev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1" descr="logo_liten_brevar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7EB7" w:rsidRDefault="00A57EB7" w:rsidP="00A57EB7"/>
    <w:p w:rsidR="00A57EB7" w:rsidRDefault="00A57EB7" w:rsidP="00A57EB7"/>
    <w:p w:rsidR="00A57EB7" w:rsidRDefault="00A57EB7" w:rsidP="00A57EB7"/>
    <w:p w:rsidR="00A57EB7" w:rsidRDefault="00A57EB7" w:rsidP="00A57EB7"/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035"/>
        <w:gridCol w:w="4611"/>
      </w:tblGrid>
      <w:tr w:rsidR="00A57EB7" w:rsidTr="00A57EB7">
        <w:tc>
          <w:tcPr>
            <w:tcW w:w="1630" w:type="dxa"/>
          </w:tcPr>
          <w:p w:rsidR="00A57EB7" w:rsidRDefault="00A57EB7" w:rsidP="00A57EB7">
            <w:r>
              <w:t>Nr.B</w:t>
            </w:r>
          </w:p>
        </w:tc>
        <w:tc>
          <w:tcPr>
            <w:tcW w:w="4035" w:type="dxa"/>
          </w:tcPr>
          <w:p w:rsidR="00A57EB7" w:rsidRDefault="00A57EB7" w:rsidP="00A57EB7">
            <w:pPr>
              <w:pStyle w:val="Brdteks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Medikamentutdeling i forbindelse med LIO</w:t>
            </w:r>
          </w:p>
        </w:tc>
        <w:tc>
          <w:tcPr>
            <w:tcW w:w="4611" w:type="dxa"/>
          </w:tcPr>
          <w:p w:rsidR="00A57EB7" w:rsidRDefault="00A57EB7" w:rsidP="00A57EB7">
            <w:pPr>
              <w:rPr>
                <w:b/>
              </w:rPr>
            </w:pPr>
            <w:r>
              <w:rPr>
                <w:b/>
              </w:rPr>
              <w:t>Gjelder avd./arbeidsområde:</w:t>
            </w:r>
            <w:r>
              <w:rPr>
                <w:i/>
              </w:rPr>
              <w:t xml:space="preserve"> </w:t>
            </w:r>
          </w:p>
          <w:p w:rsidR="00A57EB7" w:rsidRDefault="00A57EB7" w:rsidP="00A57EB7">
            <w:pPr>
              <w:pStyle w:val="Overskrift1"/>
            </w:pPr>
            <w:r>
              <w:t>Hjemmetjenesten</w:t>
            </w:r>
          </w:p>
          <w:p w:rsidR="00A57EB7" w:rsidRDefault="00A57EB7" w:rsidP="00A57EB7">
            <w:pPr>
              <w:rPr>
                <w:bCs/>
                <w:i/>
                <w:iCs/>
              </w:rPr>
            </w:pPr>
            <w:r>
              <w:rPr>
                <w:b/>
              </w:rPr>
              <w:t>Revidert:</w:t>
            </w:r>
            <w:r>
              <w:rPr>
                <w:bCs/>
                <w:i/>
                <w:iCs/>
              </w:rPr>
              <w:t xml:space="preserve"> </w:t>
            </w:r>
          </w:p>
          <w:p w:rsidR="00A57EB7" w:rsidRDefault="00A57EB7" w:rsidP="00A57EB7">
            <w:pPr>
              <w:rPr>
                <w:iCs/>
              </w:rPr>
            </w:pPr>
            <w:r>
              <w:rPr>
                <w:b/>
              </w:rPr>
              <w:t>Neste revisjon: mai 2014</w:t>
            </w:r>
          </w:p>
        </w:tc>
      </w:tr>
      <w:tr w:rsidR="00A57EB7" w:rsidTr="00A57EB7">
        <w:tc>
          <w:tcPr>
            <w:tcW w:w="1630" w:type="dxa"/>
          </w:tcPr>
          <w:p w:rsidR="00A57EB7" w:rsidRDefault="00A57EB7" w:rsidP="00A57EB7">
            <w:pPr>
              <w:jc w:val="center"/>
            </w:pPr>
          </w:p>
        </w:tc>
        <w:tc>
          <w:tcPr>
            <w:tcW w:w="4035" w:type="dxa"/>
          </w:tcPr>
          <w:p w:rsidR="00A57EB7" w:rsidRDefault="00A57EB7" w:rsidP="00A57EB7">
            <w:pPr>
              <w:rPr>
                <w:bCs/>
                <w:i/>
                <w:iCs/>
              </w:rPr>
            </w:pPr>
            <w:r>
              <w:rPr>
                <w:b/>
              </w:rPr>
              <w:t>Utarbeidet av:</w:t>
            </w:r>
            <w:r>
              <w:rPr>
                <w:bCs/>
                <w:i/>
                <w:iCs/>
              </w:rPr>
              <w:t xml:space="preserve"> W.  Hårstad, T. Eithun, </w:t>
            </w:r>
          </w:p>
          <w:p w:rsidR="00A57EB7" w:rsidRDefault="00A57EB7" w:rsidP="00A57EB7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W. Teigen, L. Ramsem</w:t>
            </w:r>
          </w:p>
          <w:p w:rsidR="00A57EB7" w:rsidRDefault="00A57EB7" w:rsidP="00A57EB7">
            <w:pPr>
              <w:rPr>
                <w:b/>
              </w:rPr>
            </w:pPr>
            <w:r>
              <w:rPr>
                <w:b/>
              </w:rPr>
              <w:t xml:space="preserve">Godkjent av: </w:t>
            </w:r>
            <w:r>
              <w:rPr>
                <w:i/>
              </w:rPr>
              <w:t xml:space="preserve"> leder HPO</w:t>
            </w:r>
          </w:p>
          <w:p w:rsidR="00A57EB7" w:rsidRDefault="00A57EB7" w:rsidP="00A57EB7">
            <w:pPr>
              <w:rPr>
                <w:bCs/>
                <w:i/>
                <w:iCs/>
              </w:rPr>
            </w:pPr>
            <w:r>
              <w:rPr>
                <w:b/>
              </w:rPr>
              <w:t>Utarbeidet, dato: juni 2012</w:t>
            </w:r>
          </w:p>
        </w:tc>
        <w:tc>
          <w:tcPr>
            <w:tcW w:w="4611" w:type="dxa"/>
          </w:tcPr>
          <w:p w:rsidR="00A57EB7" w:rsidRDefault="00A57EB7" w:rsidP="00A57EB7">
            <w:r>
              <w:rPr>
                <w:b/>
              </w:rPr>
              <w:t>Ansvarlig for oppfølging: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 Wenche Teigen</w:t>
            </w:r>
          </w:p>
        </w:tc>
      </w:tr>
      <w:tr w:rsidR="00A57EB7" w:rsidTr="00A57EB7">
        <w:trPr>
          <w:trHeight w:val="779"/>
        </w:trPr>
        <w:tc>
          <w:tcPr>
            <w:tcW w:w="1630" w:type="dxa"/>
          </w:tcPr>
          <w:p w:rsidR="00A57EB7" w:rsidRDefault="00A57EB7" w:rsidP="00A57EB7">
            <w:r>
              <w:t>Mål for tiltaket:</w:t>
            </w:r>
          </w:p>
        </w:tc>
        <w:tc>
          <w:tcPr>
            <w:tcW w:w="4035" w:type="dxa"/>
          </w:tcPr>
          <w:p w:rsidR="00A57EB7" w:rsidRDefault="00A57EB7" w:rsidP="00A57EB7">
            <w:pPr>
              <w:rPr>
                <w:b/>
              </w:rPr>
            </w:pPr>
            <w:r>
              <w:rPr>
                <w:b/>
              </w:rPr>
              <w:t>Sikre en forsvarlig håndtering av legemidler som er avtalt skal være tilgjengelig i hjemmetjenesten.</w:t>
            </w:r>
          </w:p>
        </w:tc>
        <w:tc>
          <w:tcPr>
            <w:tcW w:w="4611" w:type="dxa"/>
          </w:tcPr>
          <w:p w:rsidR="00A57EB7" w:rsidRDefault="00A57EB7" w:rsidP="00A57EB7">
            <w:pPr>
              <w:rPr>
                <w:b/>
              </w:rPr>
            </w:pPr>
          </w:p>
        </w:tc>
      </w:tr>
    </w:tbl>
    <w:p w:rsidR="00A57EB7" w:rsidRDefault="00A57EB7" w:rsidP="00A57EB7">
      <w:r>
        <w:tab/>
      </w:r>
      <w:r>
        <w:tab/>
      </w:r>
      <w:r>
        <w:tab/>
        <w:t>Tekst/aktivitet                                                                          Referanse                 Lov/forskrift</w:t>
      </w:r>
    </w:p>
    <w:tbl>
      <w:tblPr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86"/>
        <w:gridCol w:w="1701"/>
        <w:gridCol w:w="1559"/>
      </w:tblGrid>
      <w:tr w:rsidR="00A57EB7" w:rsidTr="00143859">
        <w:trPr>
          <w:trHeight w:val="7692"/>
        </w:trPr>
        <w:tc>
          <w:tcPr>
            <w:tcW w:w="1630" w:type="dxa"/>
          </w:tcPr>
          <w:p w:rsidR="00A57EB7" w:rsidRDefault="00A57EB7" w:rsidP="00A57EB7">
            <w:r>
              <w:t>Prosedyre:</w:t>
            </w:r>
          </w:p>
        </w:tc>
        <w:tc>
          <w:tcPr>
            <w:tcW w:w="5386" w:type="dxa"/>
          </w:tcPr>
          <w:p w:rsidR="00A57EB7" w:rsidRDefault="00A57EB7" w:rsidP="00A57EB7"/>
          <w:p w:rsidR="00A57EB7" w:rsidRPr="003C74B6" w:rsidRDefault="00A57EB7" w:rsidP="00A57EB7">
            <w:pPr>
              <w:numPr>
                <w:ilvl w:val="0"/>
                <w:numId w:val="13"/>
              </w:numPr>
            </w:pPr>
            <w:r w:rsidRPr="003C74B6">
              <w:t>Hjemmesykepleien administre</w:t>
            </w:r>
            <w:r w:rsidRPr="001F5058">
              <w:t>re</w:t>
            </w:r>
            <w:r w:rsidR="003C74B6" w:rsidRPr="001F5058">
              <w:t>r</w:t>
            </w:r>
            <w:r w:rsidRPr="003C74B6">
              <w:t xml:space="preserve"> ikke medisiner.</w:t>
            </w:r>
          </w:p>
          <w:p w:rsidR="00A57EB7" w:rsidRPr="003C74B6" w:rsidRDefault="00A57EB7" w:rsidP="00A57EB7">
            <w:pPr>
              <w:ind w:left="720"/>
            </w:pPr>
          </w:p>
          <w:p w:rsidR="00A57EB7" w:rsidRPr="003C74B6" w:rsidRDefault="00A57EB7" w:rsidP="00A57EB7">
            <w:pPr>
              <w:numPr>
                <w:ilvl w:val="0"/>
                <w:numId w:val="13"/>
              </w:numPr>
            </w:pPr>
            <w:r w:rsidRPr="003C74B6">
              <w:t xml:space="preserve">Utdeling skjer </w:t>
            </w:r>
            <w:r w:rsidRPr="003C74B6">
              <w:rPr>
                <w:u w:val="single"/>
              </w:rPr>
              <w:t xml:space="preserve">kun </w:t>
            </w:r>
            <w:r w:rsidRPr="003C74B6">
              <w:t>etter beskjed fra legevaktslege.</w:t>
            </w:r>
          </w:p>
          <w:p w:rsidR="00A57EB7" w:rsidRPr="003C74B6" w:rsidRDefault="00A57EB7" w:rsidP="00A57EB7">
            <w:pPr>
              <w:pStyle w:val="Listeavsnitt"/>
            </w:pPr>
          </w:p>
          <w:p w:rsidR="00A57EB7" w:rsidRDefault="00A57EB7" w:rsidP="00A57EB7">
            <w:pPr>
              <w:numPr>
                <w:ilvl w:val="0"/>
                <w:numId w:val="13"/>
              </w:numPr>
            </w:pPr>
            <w:r w:rsidRPr="003C74B6">
              <w:t>Rennebu Helsesenter administrerer medisiner</w:t>
            </w:r>
            <w:r w:rsidRPr="00B5633A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A57EB7" w:rsidRDefault="00A57EB7" w:rsidP="00A57EB7"/>
        </w:tc>
        <w:tc>
          <w:tcPr>
            <w:tcW w:w="1559" w:type="dxa"/>
          </w:tcPr>
          <w:p w:rsidR="00A57EB7" w:rsidRDefault="00A57EB7" w:rsidP="00A57EB7"/>
          <w:p w:rsidR="00A57EB7" w:rsidRDefault="00A57EB7" w:rsidP="00A57EB7">
            <w:r>
              <w:t>Forskrift om Legemiddel-forsyning i den kommunale helsetjenesten</w:t>
            </w:r>
          </w:p>
          <w:p w:rsidR="00A57EB7" w:rsidRDefault="00A57EB7" w:rsidP="00A57EB7"/>
          <w:p w:rsidR="00A57EB7" w:rsidRDefault="00A57EB7" w:rsidP="00A57EB7">
            <w:r>
              <w:t>Helsepersonell-loven</w:t>
            </w:r>
          </w:p>
          <w:p w:rsidR="00A57EB7" w:rsidRDefault="00A57EB7" w:rsidP="00A57EB7"/>
        </w:tc>
      </w:tr>
    </w:tbl>
    <w:p w:rsidR="00A57EB7" w:rsidRDefault="00A57EB7" w:rsidP="00A57EB7"/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143859" w:rsidRDefault="00143859" w:rsidP="00A57EB7">
      <w:pPr>
        <w:tabs>
          <w:tab w:val="left" w:pos="1950"/>
        </w:tabs>
      </w:pPr>
    </w:p>
    <w:p w:rsidR="00143859" w:rsidRDefault="00143859" w:rsidP="00A57EB7">
      <w:pPr>
        <w:tabs>
          <w:tab w:val="left" w:pos="1950"/>
        </w:tabs>
      </w:pPr>
    </w:p>
    <w:p w:rsidR="00143859" w:rsidRDefault="00143859" w:rsidP="00A57EB7">
      <w:pPr>
        <w:tabs>
          <w:tab w:val="left" w:pos="1950"/>
        </w:tabs>
      </w:pPr>
    </w:p>
    <w:p w:rsidR="00A57EB7" w:rsidRDefault="00F15711" w:rsidP="00A57EB7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-220980</wp:posOffset>
            </wp:positionV>
            <wp:extent cx="1944370" cy="658495"/>
            <wp:effectExtent l="19050" t="0" r="0" b="0"/>
            <wp:wrapNone/>
            <wp:docPr id="13" name="Bilde 12" descr="logo_liten_brev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2" descr="logo_liten_brevar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7EB7" w:rsidRDefault="00A57EB7" w:rsidP="00A57EB7"/>
    <w:p w:rsidR="00A57EB7" w:rsidRDefault="00A57EB7" w:rsidP="00A57EB7"/>
    <w:p w:rsidR="00A57EB7" w:rsidRDefault="00A57EB7" w:rsidP="00A57EB7"/>
    <w:p w:rsidR="00A57EB7" w:rsidRDefault="00A57EB7" w:rsidP="00A57EB7"/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035"/>
        <w:gridCol w:w="4611"/>
      </w:tblGrid>
      <w:tr w:rsidR="00A57EB7" w:rsidTr="00A57EB7">
        <w:tc>
          <w:tcPr>
            <w:tcW w:w="1630" w:type="dxa"/>
          </w:tcPr>
          <w:p w:rsidR="00A57EB7" w:rsidRDefault="00A57EB7" w:rsidP="00A57EB7">
            <w:r>
              <w:t>Nr. C</w:t>
            </w:r>
          </w:p>
        </w:tc>
        <w:tc>
          <w:tcPr>
            <w:tcW w:w="4035" w:type="dxa"/>
          </w:tcPr>
          <w:p w:rsidR="00A57EB7" w:rsidRDefault="00A57EB7" w:rsidP="00A57EB7">
            <w:pPr>
              <w:pStyle w:val="Brdteks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Prosedyre ved dødsfall i hjemmet</w:t>
            </w:r>
          </w:p>
        </w:tc>
        <w:tc>
          <w:tcPr>
            <w:tcW w:w="4611" w:type="dxa"/>
          </w:tcPr>
          <w:p w:rsidR="00A57EB7" w:rsidRDefault="00A57EB7" w:rsidP="00A57EB7">
            <w:pPr>
              <w:rPr>
                <w:b/>
              </w:rPr>
            </w:pPr>
            <w:r>
              <w:rPr>
                <w:b/>
              </w:rPr>
              <w:t>Gjelder avd./arbeidsområde:</w:t>
            </w:r>
            <w:r>
              <w:rPr>
                <w:i/>
              </w:rPr>
              <w:t xml:space="preserve"> </w:t>
            </w:r>
          </w:p>
          <w:p w:rsidR="00A57EB7" w:rsidRDefault="00A57EB7" w:rsidP="00A57EB7">
            <w:pPr>
              <w:pStyle w:val="Overskrift1"/>
            </w:pPr>
            <w:r>
              <w:t>Hjemmetjenesten</w:t>
            </w:r>
          </w:p>
          <w:p w:rsidR="00A57EB7" w:rsidRDefault="00A57EB7" w:rsidP="00A57EB7">
            <w:pPr>
              <w:rPr>
                <w:bCs/>
                <w:i/>
                <w:iCs/>
              </w:rPr>
            </w:pPr>
            <w:r>
              <w:rPr>
                <w:b/>
              </w:rPr>
              <w:t>Revidert:</w:t>
            </w:r>
            <w:r>
              <w:rPr>
                <w:bCs/>
                <w:i/>
                <w:iCs/>
              </w:rPr>
              <w:t xml:space="preserve"> </w:t>
            </w:r>
          </w:p>
          <w:p w:rsidR="00A57EB7" w:rsidRDefault="00A57EB7" w:rsidP="00A57EB7">
            <w:pPr>
              <w:rPr>
                <w:iCs/>
              </w:rPr>
            </w:pPr>
            <w:r>
              <w:rPr>
                <w:b/>
              </w:rPr>
              <w:t>Neste revisjon: juni 2014</w:t>
            </w:r>
          </w:p>
        </w:tc>
      </w:tr>
      <w:tr w:rsidR="00A57EB7" w:rsidTr="00A57EB7">
        <w:tc>
          <w:tcPr>
            <w:tcW w:w="1630" w:type="dxa"/>
          </w:tcPr>
          <w:p w:rsidR="00A57EB7" w:rsidRDefault="00A57EB7" w:rsidP="00A57EB7">
            <w:pPr>
              <w:jc w:val="center"/>
            </w:pPr>
          </w:p>
        </w:tc>
        <w:tc>
          <w:tcPr>
            <w:tcW w:w="4035" w:type="dxa"/>
          </w:tcPr>
          <w:p w:rsidR="00A57EB7" w:rsidRDefault="00A57EB7" w:rsidP="00A57EB7">
            <w:pPr>
              <w:rPr>
                <w:bCs/>
                <w:i/>
                <w:iCs/>
              </w:rPr>
            </w:pPr>
            <w:r>
              <w:rPr>
                <w:b/>
              </w:rPr>
              <w:t>Utarbeidet av:</w:t>
            </w:r>
            <w:r>
              <w:rPr>
                <w:bCs/>
                <w:i/>
                <w:iCs/>
              </w:rPr>
              <w:t xml:space="preserve"> w. Hårstad, T. Eithun, W. Teigen, L. Ramsem</w:t>
            </w:r>
          </w:p>
          <w:p w:rsidR="00A57EB7" w:rsidRDefault="00A57EB7" w:rsidP="00A57EB7">
            <w:pPr>
              <w:rPr>
                <w:b/>
              </w:rPr>
            </w:pPr>
            <w:r>
              <w:rPr>
                <w:b/>
              </w:rPr>
              <w:t>Godkjent av: leder HPO</w:t>
            </w:r>
            <w:r>
              <w:rPr>
                <w:i/>
              </w:rPr>
              <w:t xml:space="preserve"> </w:t>
            </w:r>
          </w:p>
          <w:p w:rsidR="00A57EB7" w:rsidRDefault="00A57EB7" w:rsidP="00A57EB7">
            <w:pPr>
              <w:rPr>
                <w:bCs/>
                <w:i/>
                <w:iCs/>
              </w:rPr>
            </w:pPr>
            <w:r>
              <w:rPr>
                <w:b/>
              </w:rPr>
              <w:t>Utarbeidet, dato: juni 2012</w:t>
            </w:r>
          </w:p>
        </w:tc>
        <w:tc>
          <w:tcPr>
            <w:tcW w:w="4611" w:type="dxa"/>
          </w:tcPr>
          <w:p w:rsidR="00A57EB7" w:rsidRPr="007B61E1" w:rsidRDefault="00A57EB7" w:rsidP="00A57EB7">
            <w:pPr>
              <w:rPr>
                <w:i/>
              </w:rPr>
            </w:pPr>
            <w:r>
              <w:rPr>
                <w:b/>
              </w:rPr>
              <w:t>Ansvarlig for oppfølging: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 W. Teigen</w:t>
            </w:r>
          </w:p>
        </w:tc>
      </w:tr>
      <w:tr w:rsidR="00A57EB7" w:rsidTr="00A57EB7">
        <w:trPr>
          <w:trHeight w:val="779"/>
        </w:trPr>
        <w:tc>
          <w:tcPr>
            <w:tcW w:w="1630" w:type="dxa"/>
          </w:tcPr>
          <w:p w:rsidR="00A57EB7" w:rsidRDefault="00A57EB7" w:rsidP="00A57EB7">
            <w:r>
              <w:t>Mål for tiltaket:</w:t>
            </w:r>
          </w:p>
        </w:tc>
        <w:tc>
          <w:tcPr>
            <w:tcW w:w="4035" w:type="dxa"/>
          </w:tcPr>
          <w:p w:rsidR="00A57EB7" w:rsidRDefault="00A57EB7" w:rsidP="00A57EB7">
            <w:pPr>
              <w:rPr>
                <w:b/>
              </w:rPr>
            </w:pPr>
            <w:r>
              <w:rPr>
                <w:b/>
              </w:rPr>
              <w:t>Sikre at behandling av personer som dør i heimen eller på helsesenteret skjer på en etisk og respektfull måte, og etter  gjeldende lov og retningslinjer.</w:t>
            </w:r>
          </w:p>
        </w:tc>
        <w:tc>
          <w:tcPr>
            <w:tcW w:w="4611" w:type="dxa"/>
          </w:tcPr>
          <w:p w:rsidR="00A57EB7" w:rsidRDefault="00A57EB7" w:rsidP="00A57EB7">
            <w:pPr>
              <w:rPr>
                <w:b/>
              </w:rPr>
            </w:pPr>
          </w:p>
        </w:tc>
      </w:tr>
    </w:tbl>
    <w:p w:rsidR="0068375B" w:rsidRDefault="00A57EB7" w:rsidP="0068375B">
      <w:r>
        <w:tab/>
      </w:r>
      <w:r>
        <w:tab/>
      </w:r>
    </w:p>
    <w:p w:rsidR="00A57EB7" w:rsidRDefault="00A57EB7" w:rsidP="0068375B">
      <w:pPr>
        <w:ind w:left="1416" w:firstLine="708"/>
      </w:pPr>
      <w:r>
        <w:t>Tekst/aktivitet</w:t>
      </w:r>
      <w:r w:rsidR="008C36F4">
        <w:tab/>
      </w:r>
      <w:r w:rsidR="008C36F4">
        <w:tab/>
      </w:r>
      <w:r w:rsidR="008C36F4">
        <w:tab/>
      </w:r>
      <w:r w:rsidR="008C36F4">
        <w:tab/>
      </w:r>
      <w:r w:rsidR="008C36F4">
        <w:tab/>
      </w:r>
      <w:r w:rsidR="008C36F4">
        <w:tab/>
        <w:t>Referanse</w:t>
      </w:r>
      <w:r w:rsidR="008C36F4">
        <w:tab/>
        <w:t xml:space="preserve">    Lov/forskrift</w:t>
      </w:r>
    </w:p>
    <w:tbl>
      <w:tblPr>
        <w:tblW w:w="102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3"/>
        <w:gridCol w:w="5395"/>
        <w:gridCol w:w="1704"/>
        <w:gridCol w:w="1562"/>
      </w:tblGrid>
      <w:tr w:rsidR="00A57EB7" w:rsidTr="0068375B">
        <w:trPr>
          <w:trHeight w:val="8476"/>
        </w:trPr>
        <w:tc>
          <w:tcPr>
            <w:tcW w:w="1630" w:type="dxa"/>
          </w:tcPr>
          <w:p w:rsidR="00A57EB7" w:rsidRDefault="00A57EB7" w:rsidP="00A57EB7">
            <w:r>
              <w:t>Prosedyre:</w:t>
            </w:r>
          </w:p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>
            <w:r>
              <w:t>Merknad:</w:t>
            </w:r>
          </w:p>
        </w:tc>
        <w:tc>
          <w:tcPr>
            <w:tcW w:w="5386" w:type="dxa"/>
          </w:tcPr>
          <w:p w:rsidR="00A57EB7" w:rsidRPr="003C74B6" w:rsidRDefault="00A57EB7" w:rsidP="00A57EB7">
            <w:r w:rsidRPr="003C74B6">
              <w:t xml:space="preserve"> </w:t>
            </w:r>
          </w:p>
          <w:p w:rsidR="00A57EB7" w:rsidRPr="003C74B6" w:rsidRDefault="003C74B6" w:rsidP="00A57EB7">
            <w:pPr>
              <w:rPr>
                <w:b/>
              </w:rPr>
            </w:pPr>
            <w:r w:rsidRPr="003C74B6">
              <w:rPr>
                <w:b/>
              </w:rPr>
              <w:t>Personer som skal varsles med en gang:</w:t>
            </w:r>
          </w:p>
          <w:p w:rsidR="00A57EB7" w:rsidRPr="003C74B6" w:rsidRDefault="00A57EB7" w:rsidP="00A57EB7">
            <w:pPr>
              <w:numPr>
                <w:ilvl w:val="0"/>
                <w:numId w:val="20"/>
              </w:numPr>
            </w:pPr>
            <w:r w:rsidRPr="003C74B6">
              <w:t xml:space="preserve"> Nærmeste pårørende, hvis de ikke er til stede</w:t>
            </w:r>
          </w:p>
          <w:p w:rsidR="00A57EB7" w:rsidRPr="003C74B6" w:rsidRDefault="00A57EB7" w:rsidP="00A57EB7">
            <w:pPr>
              <w:numPr>
                <w:ilvl w:val="0"/>
                <w:numId w:val="20"/>
              </w:numPr>
            </w:pPr>
            <w:r w:rsidRPr="003C74B6">
              <w:t xml:space="preserve"> Eventuelt lege</w:t>
            </w:r>
          </w:p>
          <w:p w:rsidR="00A57EB7" w:rsidRPr="003C74B6" w:rsidRDefault="00A57EB7" w:rsidP="00A57EB7"/>
          <w:p w:rsidR="00A57EB7" w:rsidRPr="003C74B6" w:rsidRDefault="003C74B6" w:rsidP="00A57EB7">
            <w:pPr>
              <w:rPr>
                <w:b/>
              </w:rPr>
            </w:pPr>
            <w:r w:rsidRPr="003C74B6">
              <w:rPr>
                <w:b/>
              </w:rPr>
              <w:t>Utførelse:</w:t>
            </w:r>
          </w:p>
          <w:p w:rsidR="00A57EB7" w:rsidRPr="003C74B6" w:rsidRDefault="00A57EB7" w:rsidP="00A57EB7">
            <w:pPr>
              <w:numPr>
                <w:ilvl w:val="0"/>
                <w:numId w:val="19"/>
              </w:numPr>
            </w:pPr>
            <w:r w:rsidRPr="003C74B6">
              <w:t>Tilkalle en kollega</w:t>
            </w:r>
          </w:p>
          <w:p w:rsidR="00A57EB7" w:rsidRPr="003C74B6" w:rsidRDefault="00A57EB7" w:rsidP="00A57EB7">
            <w:pPr>
              <w:numPr>
                <w:ilvl w:val="0"/>
                <w:numId w:val="19"/>
              </w:numPr>
            </w:pPr>
            <w:r w:rsidRPr="003C74B6">
              <w:t>To personer skal bekrefte dødsfallet om ikke lege er tilstede. Den ene må være sykepleier.</w:t>
            </w:r>
          </w:p>
          <w:p w:rsidR="00A57EB7" w:rsidRPr="003C74B6" w:rsidRDefault="00A57EB7" w:rsidP="00A57EB7">
            <w:pPr>
              <w:numPr>
                <w:ilvl w:val="0"/>
                <w:numId w:val="19"/>
              </w:numPr>
            </w:pPr>
            <w:r w:rsidRPr="003C74B6">
              <w:t>Skjema ”Bekreftelse ved dødsfall” fylles ut. Leveres legekontoret i åpningstiden.</w:t>
            </w:r>
          </w:p>
          <w:p w:rsidR="00A57EB7" w:rsidRPr="003C74B6" w:rsidRDefault="00A57EB7" w:rsidP="00A57EB7">
            <w:pPr>
              <w:numPr>
                <w:ilvl w:val="0"/>
                <w:numId w:val="19"/>
              </w:numPr>
            </w:pPr>
            <w:r w:rsidRPr="003C74B6">
              <w:t>Gi hjelp og støtte til pårørende.</w:t>
            </w:r>
          </w:p>
          <w:p w:rsidR="00A57EB7" w:rsidRPr="003C74B6" w:rsidRDefault="00A57EB7" w:rsidP="00A57EB7">
            <w:pPr>
              <w:numPr>
                <w:ilvl w:val="0"/>
                <w:numId w:val="19"/>
              </w:numPr>
            </w:pPr>
            <w:r w:rsidRPr="003C74B6">
              <w:t>Dersom politi er tilkalt skal ingen ting røres.</w:t>
            </w:r>
          </w:p>
          <w:p w:rsidR="00A57EB7" w:rsidRPr="003C74B6" w:rsidRDefault="00A57EB7" w:rsidP="00A57EB7">
            <w:pPr>
              <w:numPr>
                <w:ilvl w:val="0"/>
                <w:numId w:val="19"/>
              </w:numPr>
            </w:pPr>
            <w:r w:rsidRPr="003C74B6">
              <w:t>Sørge for en verdig ramme rundt den døde.</w:t>
            </w:r>
          </w:p>
          <w:p w:rsidR="00A57EB7" w:rsidRPr="003C74B6" w:rsidRDefault="00A57EB7" w:rsidP="00A57EB7">
            <w:pPr>
              <w:numPr>
                <w:ilvl w:val="0"/>
                <w:numId w:val="19"/>
              </w:numPr>
            </w:pPr>
            <w:r w:rsidRPr="003C74B6">
              <w:t>Avklare med pårørende om hvem som tar seg av de videre formaliteter. Fortrinnsvis en oppgave for pårørende.</w:t>
            </w:r>
          </w:p>
          <w:p w:rsidR="00A57EB7" w:rsidRPr="003C74B6" w:rsidRDefault="00A57EB7" w:rsidP="00A57EB7">
            <w:pPr>
              <w:numPr>
                <w:ilvl w:val="0"/>
                <w:numId w:val="19"/>
              </w:numPr>
            </w:pPr>
            <w:r w:rsidRPr="003C74B6">
              <w:t>Gi pårørende nødvendig informasjon.</w:t>
            </w:r>
          </w:p>
          <w:p w:rsidR="00A57EB7" w:rsidRPr="003C74B6" w:rsidRDefault="00A57EB7" w:rsidP="00A57EB7">
            <w:pPr>
              <w:numPr>
                <w:ilvl w:val="0"/>
                <w:numId w:val="19"/>
              </w:numPr>
            </w:pPr>
            <w:r w:rsidRPr="003C74B6">
              <w:t>Varsle primærlege om dødsfallet, gjøres i kontortid.</w:t>
            </w:r>
          </w:p>
          <w:p w:rsidR="00A57EB7" w:rsidRPr="003C74B6" w:rsidRDefault="00A57EB7" w:rsidP="00A57EB7">
            <w:pPr>
              <w:numPr>
                <w:ilvl w:val="0"/>
                <w:numId w:val="19"/>
              </w:numPr>
            </w:pPr>
            <w:r w:rsidRPr="003C74B6">
              <w:t>Skrive notat i Gerica.</w:t>
            </w:r>
          </w:p>
          <w:p w:rsidR="00A57EB7" w:rsidRPr="003C74B6" w:rsidRDefault="00A57EB7" w:rsidP="00A57EB7">
            <w:pPr>
              <w:numPr>
                <w:ilvl w:val="0"/>
                <w:numId w:val="19"/>
              </w:numPr>
            </w:pPr>
            <w:r w:rsidRPr="003C74B6">
              <w:t>Stell av den døde skjer etter to timer.</w:t>
            </w:r>
          </w:p>
          <w:p w:rsidR="00A57EB7" w:rsidRPr="003C74B6" w:rsidRDefault="00A57EB7" w:rsidP="00A57EB7">
            <w:pPr>
              <w:ind w:left="720"/>
            </w:pPr>
            <w:r w:rsidRPr="003C74B6">
              <w:t>Se prosedyre for foreløpig stell av døde</w:t>
            </w:r>
          </w:p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/>
          <w:p w:rsidR="00A57EB7" w:rsidRPr="003C74B6" w:rsidRDefault="00A57EB7" w:rsidP="00A57EB7">
            <w:r w:rsidRPr="003C74B6">
              <w:t>Bekreftelse ved dødsfall.</w:t>
            </w:r>
          </w:p>
        </w:tc>
        <w:tc>
          <w:tcPr>
            <w:tcW w:w="1701" w:type="dxa"/>
          </w:tcPr>
          <w:p w:rsidR="00A57EB7" w:rsidRDefault="00A57EB7" w:rsidP="00A57EB7"/>
        </w:tc>
        <w:tc>
          <w:tcPr>
            <w:tcW w:w="1559" w:type="dxa"/>
          </w:tcPr>
          <w:p w:rsidR="00A57EB7" w:rsidRDefault="00A57EB7" w:rsidP="00A57EB7"/>
          <w:p w:rsidR="00A57EB7" w:rsidRDefault="00A57EB7" w:rsidP="00A57EB7">
            <w:r>
              <w:t xml:space="preserve">Helsepersonell-loven  </w:t>
            </w:r>
          </w:p>
          <w:p w:rsidR="00A57EB7" w:rsidRDefault="00A57EB7" w:rsidP="00A57EB7"/>
          <w:p w:rsidR="00A57EB7" w:rsidRDefault="00A57EB7" w:rsidP="00A57EB7">
            <w:r>
              <w:t>Likebehandlings-loven</w:t>
            </w:r>
          </w:p>
          <w:p w:rsidR="00A57EB7" w:rsidRDefault="00A57EB7" w:rsidP="00A57EB7"/>
          <w:p w:rsidR="00A57EB7" w:rsidRDefault="00A57EB7" w:rsidP="00A57EB7"/>
          <w:p w:rsidR="00A57EB7" w:rsidRDefault="00A57EB7" w:rsidP="00A57EB7">
            <w:r>
              <w:t>Forskrift om kvalitet i pleie og omsorgstjenesten</w:t>
            </w:r>
          </w:p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68375B" w:rsidP="00A57EB7">
            <w:r>
              <w:t xml:space="preserve">            </w:t>
            </w:r>
            <w:r w:rsidR="00A57EB7">
              <w:t xml:space="preserve">                </w:t>
            </w:r>
          </w:p>
        </w:tc>
      </w:tr>
    </w:tbl>
    <w:p w:rsidR="00A57EB7" w:rsidRDefault="00A57EB7" w:rsidP="00A57EB7"/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F15711" w:rsidP="00A57EB7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-220980</wp:posOffset>
            </wp:positionV>
            <wp:extent cx="1944370" cy="658495"/>
            <wp:effectExtent l="19050" t="0" r="0" b="0"/>
            <wp:wrapNone/>
            <wp:docPr id="14" name="Bilde 13" descr="logo_liten_brev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3" descr="logo_liten_brevar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7EB7" w:rsidRDefault="00A57EB7" w:rsidP="00A57EB7"/>
    <w:p w:rsidR="00A57EB7" w:rsidRDefault="00A57EB7" w:rsidP="00A57EB7"/>
    <w:p w:rsidR="00A57EB7" w:rsidRDefault="00A57EB7" w:rsidP="00A57EB7"/>
    <w:p w:rsidR="00A57EB7" w:rsidRDefault="00A57EB7" w:rsidP="00A57EB7"/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035"/>
        <w:gridCol w:w="4611"/>
      </w:tblGrid>
      <w:tr w:rsidR="00A57EB7" w:rsidTr="00A57EB7">
        <w:tc>
          <w:tcPr>
            <w:tcW w:w="1630" w:type="dxa"/>
          </w:tcPr>
          <w:p w:rsidR="00A57EB7" w:rsidRDefault="00A57EB7" w:rsidP="00A57EB7">
            <w:r>
              <w:t>Nr.D</w:t>
            </w:r>
          </w:p>
        </w:tc>
        <w:tc>
          <w:tcPr>
            <w:tcW w:w="4035" w:type="dxa"/>
          </w:tcPr>
          <w:p w:rsidR="00A57EB7" w:rsidRDefault="00A57EB7" w:rsidP="00A57EB7">
            <w:pPr>
              <w:pStyle w:val="Brdteks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Prosedyrer ved plutselig eller dramatisk dødsfall i hjemmet</w:t>
            </w:r>
          </w:p>
        </w:tc>
        <w:tc>
          <w:tcPr>
            <w:tcW w:w="4611" w:type="dxa"/>
          </w:tcPr>
          <w:p w:rsidR="00A57EB7" w:rsidRDefault="00A57EB7" w:rsidP="00A57EB7">
            <w:pPr>
              <w:rPr>
                <w:b/>
              </w:rPr>
            </w:pPr>
            <w:r>
              <w:rPr>
                <w:b/>
              </w:rPr>
              <w:t>Gjelder avd./arbeidsområde:</w:t>
            </w:r>
            <w:r>
              <w:rPr>
                <w:i/>
              </w:rPr>
              <w:t xml:space="preserve"> </w:t>
            </w:r>
          </w:p>
          <w:p w:rsidR="00A57EB7" w:rsidRDefault="00A57EB7" w:rsidP="00A57EB7">
            <w:pPr>
              <w:pStyle w:val="Overskrift1"/>
            </w:pPr>
            <w:r>
              <w:t>Hjemmetjenesten</w:t>
            </w:r>
          </w:p>
          <w:p w:rsidR="00A57EB7" w:rsidRDefault="00A57EB7" w:rsidP="00A57EB7">
            <w:pPr>
              <w:rPr>
                <w:bCs/>
                <w:i/>
                <w:iCs/>
              </w:rPr>
            </w:pPr>
            <w:r>
              <w:rPr>
                <w:b/>
              </w:rPr>
              <w:t>Revidert:</w:t>
            </w:r>
            <w:r>
              <w:rPr>
                <w:bCs/>
                <w:i/>
                <w:iCs/>
              </w:rPr>
              <w:t xml:space="preserve"> </w:t>
            </w:r>
          </w:p>
          <w:p w:rsidR="00A57EB7" w:rsidRDefault="00A57EB7" w:rsidP="00A57EB7">
            <w:pPr>
              <w:rPr>
                <w:iCs/>
              </w:rPr>
            </w:pPr>
            <w:r>
              <w:rPr>
                <w:b/>
              </w:rPr>
              <w:t>Neste revisjon: mai 2014</w:t>
            </w:r>
          </w:p>
        </w:tc>
      </w:tr>
      <w:tr w:rsidR="00A57EB7" w:rsidTr="00A57EB7">
        <w:tc>
          <w:tcPr>
            <w:tcW w:w="1630" w:type="dxa"/>
          </w:tcPr>
          <w:p w:rsidR="00A57EB7" w:rsidRDefault="00A57EB7" w:rsidP="00A57EB7">
            <w:pPr>
              <w:jc w:val="center"/>
            </w:pPr>
          </w:p>
        </w:tc>
        <w:tc>
          <w:tcPr>
            <w:tcW w:w="4035" w:type="dxa"/>
          </w:tcPr>
          <w:p w:rsidR="00A57EB7" w:rsidRDefault="00A57EB7" w:rsidP="00A57EB7">
            <w:pPr>
              <w:rPr>
                <w:bCs/>
                <w:i/>
                <w:iCs/>
              </w:rPr>
            </w:pPr>
            <w:r>
              <w:rPr>
                <w:b/>
              </w:rPr>
              <w:t>Utarbeidet av:</w:t>
            </w:r>
            <w:r>
              <w:rPr>
                <w:bCs/>
                <w:i/>
                <w:iCs/>
              </w:rPr>
              <w:t xml:space="preserve"> W. Hårstad, T. Eithun, W. Teigen, L. Ramstad</w:t>
            </w:r>
          </w:p>
          <w:p w:rsidR="00A57EB7" w:rsidRDefault="00A57EB7" w:rsidP="00A57EB7">
            <w:pPr>
              <w:rPr>
                <w:b/>
              </w:rPr>
            </w:pPr>
            <w:r>
              <w:rPr>
                <w:b/>
              </w:rPr>
              <w:t xml:space="preserve">Godkjent av: </w:t>
            </w:r>
            <w:r>
              <w:rPr>
                <w:i/>
              </w:rPr>
              <w:t xml:space="preserve"> leder HPO</w:t>
            </w:r>
          </w:p>
          <w:p w:rsidR="00A57EB7" w:rsidRDefault="00A57EB7" w:rsidP="00A57EB7">
            <w:pPr>
              <w:rPr>
                <w:bCs/>
                <w:i/>
                <w:iCs/>
              </w:rPr>
            </w:pPr>
            <w:r>
              <w:rPr>
                <w:b/>
              </w:rPr>
              <w:t>Utarbeidet, dato: juni 2012</w:t>
            </w:r>
          </w:p>
        </w:tc>
        <w:tc>
          <w:tcPr>
            <w:tcW w:w="4611" w:type="dxa"/>
          </w:tcPr>
          <w:p w:rsidR="00A57EB7" w:rsidRDefault="00A57EB7" w:rsidP="00A57EB7">
            <w:pPr>
              <w:rPr>
                <w:i/>
              </w:rPr>
            </w:pPr>
            <w:r>
              <w:rPr>
                <w:b/>
              </w:rPr>
              <w:t>Ansvarlig for oppfølging: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 Wenche Teigen</w:t>
            </w:r>
          </w:p>
          <w:p w:rsidR="00A57EB7" w:rsidRDefault="00A57EB7" w:rsidP="00A57EB7"/>
        </w:tc>
      </w:tr>
      <w:tr w:rsidR="00A57EB7" w:rsidTr="00A57EB7">
        <w:trPr>
          <w:trHeight w:val="779"/>
        </w:trPr>
        <w:tc>
          <w:tcPr>
            <w:tcW w:w="1630" w:type="dxa"/>
          </w:tcPr>
          <w:p w:rsidR="00A57EB7" w:rsidRDefault="00A57EB7" w:rsidP="00A57EB7">
            <w:r>
              <w:t>Mål for tiltaket:</w:t>
            </w:r>
          </w:p>
        </w:tc>
        <w:tc>
          <w:tcPr>
            <w:tcW w:w="4035" w:type="dxa"/>
          </w:tcPr>
          <w:p w:rsidR="00A57EB7" w:rsidRDefault="00A57EB7" w:rsidP="00A57EB7">
            <w:pPr>
              <w:rPr>
                <w:b/>
              </w:rPr>
            </w:pPr>
            <w:r>
              <w:rPr>
                <w:b/>
              </w:rPr>
              <w:t>Faglig, etisk og juridisk korrekt opptreden av helsepersonell som finner bruker som har begått selvmord.</w:t>
            </w:r>
          </w:p>
        </w:tc>
        <w:tc>
          <w:tcPr>
            <w:tcW w:w="4611" w:type="dxa"/>
          </w:tcPr>
          <w:p w:rsidR="00A57EB7" w:rsidRDefault="00A57EB7" w:rsidP="00A57EB7">
            <w:pPr>
              <w:rPr>
                <w:b/>
              </w:rPr>
            </w:pPr>
          </w:p>
        </w:tc>
      </w:tr>
    </w:tbl>
    <w:p w:rsidR="00A57EB7" w:rsidRDefault="00A57EB7" w:rsidP="00A57EB7">
      <w:r>
        <w:tab/>
      </w:r>
      <w:r>
        <w:tab/>
      </w:r>
      <w:r>
        <w:tab/>
        <w:t>Tekst/aktivitet</w:t>
      </w:r>
      <w:r w:rsidR="008C36F4">
        <w:tab/>
      </w:r>
      <w:r w:rsidR="008C36F4">
        <w:tab/>
      </w:r>
      <w:r w:rsidR="008C36F4">
        <w:tab/>
      </w:r>
      <w:r w:rsidR="008C36F4">
        <w:tab/>
      </w:r>
      <w:r w:rsidR="008C36F4">
        <w:tab/>
      </w:r>
      <w:r w:rsidR="008C36F4">
        <w:tab/>
        <w:t>Referanse</w:t>
      </w:r>
      <w:r w:rsidR="008C36F4">
        <w:tab/>
        <w:t xml:space="preserve">    Lov/forskrift</w:t>
      </w:r>
    </w:p>
    <w:tbl>
      <w:tblPr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86"/>
        <w:gridCol w:w="1701"/>
        <w:gridCol w:w="1559"/>
      </w:tblGrid>
      <w:tr w:rsidR="00A57EB7" w:rsidTr="0068375B">
        <w:trPr>
          <w:trHeight w:val="5926"/>
        </w:trPr>
        <w:tc>
          <w:tcPr>
            <w:tcW w:w="1630" w:type="dxa"/>
          </w:tcPr>
          <w:p w:rsidR="00A57EB7" w:rsidRDefault="00A57EB7" w:rsidP="00A57EB7">
            <w:r>
              <w:t>Prosedyre:</w:t>
            </w:r>
          </w:p>
        </w:tc>
        <w:tc>
          <w:tcPr>
            <w:tcW w:w="5386" w:type="dxa"/>
          </w:tcPr>
          <w:p w:rsidR="00A57EB7" w:rsidRPr="00783646" w:rsidRDefault="00A57EB7" w:rsidP="00A57EB7">
            <w:pPr>
              <w:rPr>
                <w:sz w:val="22"/>
                <w:szCs w:val="22"/>
              </w:rPr>
            </w:pPr>
          </w:p>
          <w:p w:rsidR="00A57EB7" w:rsidRPr="003C74B6" w:rsidRDefault="003C74B6" w:rsidP="00A57EB7">
            <w:pPr>
              <w:rPr>
                <w:b/>
              </w:rPr>
            </w:pPr>
            <w:r w:rsidRPr="003C74B6">
              <w:rPr>
                <w:b/>
              </w:rPr>
              <w:t>Varsling:</w:t>
            </w:r>
          </w:p>
          <w:p w:rsidR="00A57EB7" w:rsidRPr="003C74B6" w:rsidRDefault="00A57EB7" w:rsidP="00A57EB7">
            <w:pPr>
              <w:numPr>
                <w:ilvl w:val="0"/>
                <w:numId w:val="21"/>
              </w:numPr>
            </w:pPr>
            <w:r w:rsidRPr="003C74B6">
              <w:t>Lege/legevakt varsles umiddelbart. Avklar med lege hvem som tilkaller politi.</w:t>
            </w:r>
          </w:p>
          <w:p w:rsidR="00A57EB7" w:rsidRPr="003C74B6" w:rsidRDefault="00A57EB7" w:rsidP="00A57EB7">
            <w:pPr>
              <w:numPr>
                <w:ilvl w:val="0"/>
                <w:numId w:val="21"/>
              </w:numPr>
            </w:pPr>
            <w:r w:rsidRPr="003C74B6">
              <w:t>Nærmeste pårørende.</w:t>
            </w:r>
          </w:p>
          <w:p w:rsidR="00A57EB7" w:rsidRPr="003C74B6" w:rsidRDefault="00A57EB7" w:rsidP="00A57EB7">
            <w:pPr>
              <w:numPr>
                <w:ilvl w:val="0"/>
                <w:numId w:val="21"/>
              </w:numPr>
            </w:pPr>
            <w:r w:rsidRPr="003C74B6">
              <w:t>Kontakt kollega.</w:t>
            </w:r>
          </w:p>
          <w:p w:rsidR="00A57EB7" w:rsidRPr="003C74B6" w:rsidRDefault="00A57EB7" w:rsidP="00A57EB7">
            <w:pPr>
              <w:ind w:left="720"/>
            </w:pPr>
          </w:p>
          <w:p w:rsidR="00A57EB7" w:rsidRPr="003C74B6" w:rsidRDefault="00A57EB7" w:rsidP="00A57EB7">
            <w:r w:rsidRPr="003C74B6">
              <w:t>Ved varsling må vi gi lege forklaring om situasjonen på stedet.</w:t>
            </w:r>
          </w:p>
          <w:p w:rsidR="00A57EB7" w:rsidRPr="003C74B6" w:rsidRDefault="00A57EB7" w:rsidP="00A57EB7"/>
          <w:p w:rsidR="00A57EB7" w:rsidRPr="003C74B6" w:rsidRDefault="00A57EB7" w:rsidP="00A57EB7">
            <w:pPr>
              <w:rPr>
                <w:u w:val="single"/>
              </w:rPr>
            </w:pPr>
            <w:r w:rsidRPr="003C74B6">
              <w:t xml:space="preserve">Melding til de etterlatte gis på en hensynsfull måte. </w:t>
            </w:r>
            <w:r w:rsidRPr="003C74B6">
              <w:rPr>
                <w:u w:val="single"/>
              </w:rPr>
              <w:t>Hvem som varsler de pårørende må avtales med de andre involverte parter.</w:t>
            </w:r>
          </w:p>
          <w:p w:rsidR="00A57EB7" w:rsidRPr="003C74B6" w:rsidRDefault="00A57EB7" w:rsidP="00A57EB7">
            <w:pPr>
              <w:rPr>
                <w:u w:val="single"/>
              </w:rPr>
            </w:pPr>
          </w:p>
          <w:p w:rsidR="00A57EB7" w:rsidRPr="003C74B6" w:rsidRDefault="00A57EB7" w:rsidP="00A57EB7">
            <w:pPr>
              <w:rPr>
                <w:u w:val="single"/>
              </w:rPr>
            </w:pPr>
          </w:p>
          <w:p w:rsidR="00A57EB7" w:rsidRPr="003C74B6" w:rsidRDefault="003C74B6" w:rsidP="00A57EB7">
            <w:pPr>
              <w:rPr>
                <w:b/>
              </w:rPr>
            </w:pPr>
            <w:r w:rsidRPr="003C74B6">
              <w:rPr>
                <w:b/>
              </w:rPr>
              <w:t>Utførelse:</w:t>
            </w:r>
          </w:p>
          <w:p w:rsidR="00A57EB7" w:rsidRPr="003C74B6" w:rsidRDefault="00A57EB7" w:rsidP="00A57EB7">
            <w:pPr>
              <w:numPr>
                <w:ilvl w:val="0"/>
                <w:numId w:val="21"/>
              </w:numPr>
            </w:pPr>
            <w:r w:rsidRPr="003C74B6">
              <w:t>Konstanter at vedkommende er død</w:t>
            </w:r>
          </w:p>
          <w:p w:rsidR="00A57EB7" w:rsidRPr="003C74B6" w:rsidRDefault="00A57EB7" w:rsidP="00A57EB7">
            <w:pPr>
              <w:numPr>
                <w:ilvl w:val="0"/>
                <w:numId w:val="21"/>
              </w:numPr>
            </w:pPr>
            <w:r w:rsidRPr="003C74B6">
              <w:t>Varsle lege/politi</w:t>
            </w:r>
          </w:p>
          <w:p w:rsidR="00A57EB7" w:rsidRPr="003C74B6" w:rsidRDefault="00A57EB7" w:rsidP="00A57EB7">
            <w:pPr>
              <w:numPr>
                <w:ilvl w:val="0"/>
                <w:numId w:val="21"/>
              </w:numPr>
            </w:pPr>
            <w:r w:rsidRPr="003C74B6">
              <w:t>Meld fra til ansvarlig sykepleier</w:t>
            </w:r>
          </w:p>
          <w:p w:rsidR="00A57EB7" w:rsidRPr="003C74B6" w:rsidRDefault="00A57EB7" w:rsidP="00A57EB7">
            <w:pPr>
              <w:numPr>
                <w:ilvl w:val="0"/>
                <w:numId w:val="21"/>
              </w:numPr>
            </w:pPr>
            <w:r w:rsidRPr="003C74B6">
              <w:t>Avdødes posisjon skal ikke forandres</w:t>
            </w:r>
          </w:p>
          <w:p w:rsidR="00A57EB7" w:rsidRPr="003C74B6" w:rsidRDefault="00A57EB7" w:rsidP="00A57EB7">
            <w:pPr>
              <w:numPr>
                <w:ilvl w:val="0"/>
                <w:numId w:val="21"/>
              </w:numPr>
            </w:pPr>
            <w:r w:rsidRPr="003C74B6">
              <w:t>Rom og gjenstander skal observeres, men ikke røres</w:t>
            </w:r>
          </w:p>
          <w:p w:rsidR="00A57EB7" w:rsidRPr="003C74B6" w:rsidRDefault="00A57EB7" w:rsidP="00A57EB7">
            <w:pPr>
              <w:numPr>
                <w:ilvl w:val="0"/>
                <w:numId w:val="21"/>
              </w:numPr>
            </w:pPr>
            <w:r w:rsidRPr="003C74B6">
              <w:t>Noter klokkeslett</w:t>
            </w:r>
          </w:p>
          <w:p w:rsidR="00A57EB7" w:rsidRPr="003C74B6" w:rsidRDefault="00A57EB7" w:rsidP="00A57EB7">
            <w:pPr>
              <w:numPr>
                <w:ilvl w:val="0"/>
                <w:numId w:val="21"/>
              </w:numPr>
            </w:pPr>
            <w:r w:rsidRPr="003C74B6">
              <w:t>Bli på stedet til lege evt. politi kommer</w:t>
            </w:r>
          </w:p>
          <w:p w:rsidR="00A57EB7" w:rsidRPr="003C74B6" w:rsidRDefault="00A57EB7" w:rsidP="00A57EB7">
            <w:pPr>
              <w:ind w:left="720"/>
            </w:pPr>
          </w:p>
          <w:p w:rsidR="00A57EB7" w:rsidRPr="00783646" w:rsidRDefault="00A57EB7" w:rsidP="00A57EB7">
            <w:pPr>
              <w:rPr>
                <w:b/>
                <w:sz w:val="22"/>
                <w:szCs w:val="22"/>
              </w:rPr>
            </w:pPr>
            <w:r w:rsidRPr="003C74B6">
              <w:rPr>
                <w:b/>
              </w:rPr>
              <w:t>Husk tverrfaglig samarbeid, evt. kriseteam</w:t>
            </w:r>
            <w:r w:rsidRPr="00783646">
              <w:rPr>
                <w:b/>
                <w:sz w:val="22"/>
                <w:szCs w:val="22"/>
              </w:rPr>
              <w:t>.</w:t>
            </w:r>
          </w:p>
          <w:p w:rsidR="00A57EB7" w:rsidRPr="00783646" w:rsidRDefault="00A57EB7" w:rsidP="00A57EB7">
            <w:pPr>
              <w:ind w:left="720"/>
              <w:rPr>
                <w:sz w:val="22"/>
                <w:szCs w:val="22"/>
              </w:rPr>
            </w:pPr>
          </w:p>
          <w:p w:rsidR="00A57EB7" w:rsidRDefault="00A57EB7" w:rsidP="00A57EB7">
            <w:pPr>
              <w:ind w:left="720"/>
            </w:pPr>
          </w:p>
        </w:tc>
        <w:tc>
          <w:tcPr>
            <w:tcW w:w="1701" w:type="dxa"/>
          </w:tcPr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  <w:p w:rsidR="00A57EB7" w:rsidRDefault="00A57EB7" w:rsidP="00A57EB7"/>
        </w:tc>
        <w:tc>
          <w:tcPr>
            <w:tcW w:w="1559" w:type="dxa"/>
          </w:tcPr>
          <w:p w:rsidR="00A57EB7" w:rsidRDefault="00A57EB7" w:rsidP="00A57EB7"/>
          <w:p w:rsidR="00A57EB7" w:rsidRDefault="00A57EB7" w:rsidP="00A57EB7">
            <w:r>
              <w:t>Helsepersonell-loven</w:t>
            </w:r>
          </w:p>
          <w:p w:rsidR="00A57EB7" w:rsidRDefault="00A57EB7" w:rsidP="00A57EB7">
            <w:r>
              <w:t>Likebehandlings-loven</w:t>
            </w:r>
          </w:p>
          <w:p w:rsidR="00A57EB7" w:rsidRDefault="00A57EB7" w:rsidP="00A57EB7">
            <w:r>
              <w:t>Forskrift om kvalitet i pleie- og omsorgstjenesten</w:t>
            </w:r>
          </w:p>
        </w:tc>
      </w:tr>
    </w:tbl>
    <w:p w:rsidR="00A57EB7" w:rsidRDefault="00A57EB7" w:rsidP="00A57EB7"/>
    <w:p w:rsidR="0068375B" w:rsidRDefault="0068375B" w:rsidP="00A57EB7"/>
    <w:p w:rsidR="0068375B" w:rsidRDefault="0068375B" w:rsidP="00A57EB7"/>
    <w:p w:rsidR="0068375B" w:rsidRDefault="0068375B" w:rsidP="00A57EB7"/>
    <w:p w:rsidR="0068375B" w:rsidRDefault="0068375B" w:rsidP="00A57EB7"/>
    <w:p w:rsidR="0068375B" w:rsidRDefault="0068375B" w:rsidP="00A57EB7"/>
    <w:p w:rsidR="0068375B" w:rsidRDefault="0068375B" w:rsidP="00A57EB7"/>
    <w:p w:rsidR="0068375B" w:rsidRDefault="0068375B" w:rsidP="00A57EB7"/>
    <w:p w:rsidR="0068375B" w:rsidRDefault="0068375B" w:rsidP="00A57EB7"/>
    <w:p w:rsidR="0068375B" w:rsidRDefault="0068375B" w:rsidP="00A57EB7"/>
    <w:p w:rsidR="00A57EB7" w:rsidRDefault="00A57EB7" w:rsidP="00A57EB7">
      <w:pPr>
        <w:tabs>
          <w:tab w:val="left" w:pos="1950"/>
        </w:tabs>
      </w:pPr>
    </w:p>
    <w:p w:rsidR="00E979F2" w:rsidRDefault="00E979F2" w:rsidP="00A57EB7">
      <w:pPr>
        <w:tabs>
          <w:tab w:val="left" w:pos="1950"/>
        </w:tabs>
      </w:pPr>
    </w:p>
    <w:p w:rsidR="00E979F2" w:rsidRDefault="00E979F2" w:rsidP="00A57EB7">
      <w:pPr>
        <w:tabs>
          <w:tab w:val="left" w:pos="1950"/>
        </w:tabs>
      </w:pPr>
    </w:p>
    <w:p w:rsidR="00E979F2" w:rsidRDefault="00E979F2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A57EB7" w:rsidP="00A57EB7">
      <w:pPr>
        <w:tabs>
          <w:tab w:val="left" w:pos="1950"/>
        </w:tabs>
      </w:pPr>
    </w:p>
    <w:p w:rsidR="00A57EB7" w:rsidRDefault="00F15711" w:rsidP="00A57EB7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-220980</wp:posOffset>
            </wp:positionV>
            <wp:extent cx="1944370" cy="658495"/>
            <wp:effectExtent l="19050" t="0" r="0" b="0"/>
            <wp:wrapNone/>
            <wp:docPr id="15" name="Bilde 14" descr="logo_liten_brev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4" descr="logo_liten_brevar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65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7EB7" w:rsidRDefault="00A57EB7" w:rsidP="00A57EB7"/>
    <w:p w:rsidR="00A57EB7" w:rsidRDefault="00A57EB7" w:rsidP="00A57EB7"/>
    <w:p w:rsidR="00A57EB7" w:rsidRDefault="00A57EB7" w:rsidP="00A57EB7"/>
    <w:p w:rsidR="00A57EB7" w:rsidRDefault="00A57EB7" w:rsidP="00A57EB7"/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035"/>
        <w:gridCol w:w="4611"/>
      </w:tblGrid>
      <w:tr w:rsidR="00A57EB7" w:rsidTr="00A57EB7">
        <w:tc>
          <w:tcPr>
            <w:tcW w:w="1630" w:type="dxa"/>
          </w:tcPr>
          <w:p w:rsidR="00A57EB7" w:rsidRDefault="00A57EB7" w:rsidP="00A57EB7">
            <w:r>
              <w:t>Nr.E</w:t>
            </w:r>
          </w:p>
        </w:tc>
        <w:tc>
          <w:tcPr>
            <w:tcW w:w="4035" w:type="dxa"/>
          </w:tcPr>
          <w:p w:rsidR="00A57EB7" w:rsidRDefault="00A57EB7" w:rsidP="00A57EB7">
            <w:pPr>
              <w:pStyle w:val="Brdteks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Foreløpig stell av døde</w:t>
            </w:r>
          </w:p>
        </w:tc>
        <w:tc>
          <w:tcPr>
            <w:tcW w:w="4611" w:type="dxa"/>
          </w:tcPr>
          <w:p w:rsidR="00A57EB7" w:rsidRDefault="00A57EB7" w:rsidP="00A57EB7">
            <w:pPr>
              <w:rPr>
                <w:b/>
              </w:rPr>
            </w:pPr>
            <w:r>
              <w:rPr>
                <w:b/>
              </w:rPr>
              <w:t>Gjelder avd./arbeidsområde:</w:t>
            </w:r>
            <w:r>
              <w:rPr>
                <w:i/>
              </w:rPr>
              <w:t xml:space="preserve"> </w:t>
            </w:r>
          </w:p>
          <w:p w:rsidR="00A57EB7" w:rsidRDefault="00A57EB7" w:rsidP="00A57EB7">
            <w:pPr>
              <w:pStyle w:val="Overskrift1"/>
            </w:pPr>
            <w:r>
              <w:t>Hjemmetjenesten</w:t>
            </w:r>
          </w:p>
          <w:p w:rsidR="00A57EB7" w:rsidRDefault="00A57EB7" w:rsidP="00A57EB7">
            <w:pPr>
              <w:rPr>
                <w:bCs/>
                <w:i/>
                <w:iCs/>
              </w:rPr>
            </w:pPr>
            <w:r>
              <w:rPr>
                <w:b/>
              </w:rPr>
              <w:t>Revidert:</w:t>
            </w:r>
            <w:r>
              <w:rPr>
                <w:bCs/>
                <w:i/>
                <w:iCs/>
              </w:rPr>
              <w:t xml:space="preserve"> </w:t>
            </w:r>
          </w:p>
          <w:p w:rsidR="00A57EB7" w:rsidRDefault="00A57EB7" w:rsidP="00A57EB7">
            <w:pPr>
              <w:rPr>
                <w:iCs/>
              </w:rPr>
            </w:pPr>
            <w:r>
              <w:rPr>
                <w:b/>
              </w:rPr>
              <w:t>Neste revisjon: mai 2014</w:t>
            </w:r>
          </w:p>
        </w:tc>
      </w:tr>
      <w:tr w:rsidR="00A57EB7" w:rsidTr="00A57EB7">
        <w:tc>
          <w:tcPr>
            <w:tcW w:w="1630" w:type="dxa"/>
          </w:tcPr>
          <w:p w:rsidR="00A57EB7" w:rsidRDefault="00A57EB7" w:rsidP="00A57EB7">
            <w:pPr>
              <w:jc w:val="center"/>
            </w:pPr>
          </w:p>
        </w:tc>
        <w:tc>
          <w:tcPr>
            <w:tcW w:w="4035" w:type="dxa"/>
          </w:tcPr>
          <w:p w:rsidR="00A57EB7" w:rsidRDefault="00A57EB7" w:rsidP="00A57EB7">
            <w:pPr>
              <w:rPr>
                <w:bCs/>
                <w:i/>
                <w:iCs/>
              </w:rPr>
            </w:pPr>
            <w:r>
              <w:rPr>
                <w:b/>
              </w:rPr>
              <w:t>Utarbeidet av:</w:t>
            </w:r>
            <w:r>
              <w:rPr>
                <w:bCs/>
                <w:i/>
                <w:iCs/>
              </w:rPr>
              <w:t xml:space="preserve"> W. Håstad. T. Eithun, W. Teigen, L. Ramsem</w:t>
            </w:r>
          </w:p>
          <w:p w:rsidR="00A57EB7" w:rsidRDefault="00A57EB7" w:rsidP="00A57EB7">
            <w:pPr>
              <w:rPr>
                <w:b/>
              </w:rPr>
            </w:pPr>
            <w:r>
              <w:rPr>
                <w:b/>
              </w:rPr>
              <w:t xml:space="preserve">Godkjent av: </w:t>
            </w:r>
            <w:r>
              <w:rPr>
                <w:i/>
              </w:rPr>
              <w:t xml:space="preserve"> leder HPO</w:t>
            </w:r>
          </w:p>
          <w:p w:rsidR="00A57EB7" w:rsidRDefault="00A57EB7" w:rsidP="00A57EB7">
            <w:pPr>
              <w:rPr>
                <w:bCs/>
                <w:i/>
                <w:iCs/>
              </w:rPr>
            </w:pPr>
            <w:r>
              <w:rPr>
                <w:b/>
              </w:rPr>
              <w:t>Utarbeidet, dato: juni 2012</w:t>
            </w:r>
          </w:p>
        </w:tc>
        <w:tc>
          <w:tcPr>
            <w:tcW w:w="4611" w:type="dxa"/>
          </w:tcPr>
          <w:p w:rsidR="00A57EB7" w:rsidRDefault="00A57EB7" w:rsidP="00A57EB7">
            <w:r>
              <w:rPr>
                <w:b/>
              </w:rPr>
              <w:t>Ansvarlig for oppfølging: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 Wenche Teigen</w:t>
            </w:r>
          </w:p>
        </w:tc>
      </w:tr>
      <w:tr w:rsidR="00A57EB7" w:rsidTr="00A57EB7">
        <w:trPr>
          <w:trHeight w:val="779"/>
        </w:trPr>
        <w:tc>
          <w:tcPr>
            <w:tcW w:w="1630" w:type="dxa"/>
          </w:tcPr>
          <w:p w:rsidR="00A57EB7" w:rsidRDefault="00A57EB7" w:rsidP="00A57EB7">
            <w:r>
              <w:t>Mål for tiltaket:</w:t>
            </w:r>
          </w:p>
        </w:tc>
        <w:tc>
          <w:tcPr>
            <w:tcW w:w="4035" w:type="dxa"/>
          </w:tcPr>
          <w:p w:rsidR="00A57EB7" w:rsidRDefault="00A57EB7" w:rsidP="00A57EB7">
            <w:pPr>
              <w:rPr>
                <w:b/>
              </w:rPr>
            </w:pPr>
            <w:r>
              <w:rPr>
                <w:b/>
              </w:rPr>
              <w:t>Sikre at behandlingen av brukere som  dør i hjemmet skjer på en etisk og respektfull måte, og etter gjeldende lov og retningslinjer</w:t>
            </w:r>
          </w:p>
        </w:tc>
        <w:tc>
          <w:tcPr>
            <w:tcW w:w="4611" w:type="dxa"/>
          </w:tcPr>
          <w:p w:rsidR="00A57EB7" w:rsidRDefault="00A57EB7" w:rsidP="00A57EB7">
            <w:pPr>
              <w:rPr>
                <w:b/>
              </w:rPr>
            </w:pPr>
          </w:p>
        </w:tc>
      </w:tr>
    </w:tbl>
    <w:p w:rsidR="00A57EB7" w:rsidRDefault="008C36F4" w:rsidP="00A57EB7">
      <w:r>
        <w:tab/>
      </w:r>
      <w:r>
        <w:tab/>
        <w:t xml:space="preserve">     </w:t>
      </w:r>
      <w:r w:rsidR="00A57EB7">
        <w:t>Tekst/aktivitet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Referanse</w:t>
      </w:r>
      <w:r>
        <w:tab/>
        <w:t xml:space="preserve">                 Lover/forskrift</w:t>
      </w:r>
    </w:p>
    <w:tbl>
      <w:tblPr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86"/>
        <w:gridCol w:w="1701"/>
        <w:gridCol w:w="1559"/>
      </w:tblGrid>
      <w:tr w:rsidR="00A57EB7" w:rsidTr="00A57EB7">
        <w:trPr>
          <w:trHeight w:val="9550"/>
        </w:trPr>
        <w:tc>
          <w:tcPr>
            <w:tcW w:w="1630" w:type="dxa"/>
          </w:tcPr>
          <w:p w:rsidR="00A57EB7" w:rsidRDefault="00A57EB7" w:rsidP="00A57EB7">
            <w:r>
              <w:t>Prosedyre:</w:t>
            </w:r>
          </w:p>
        </w:tc>
        <w:tc>
          <w:tcPr>
            <w:tcW w:w="5386" w:type="dxa"/>
          </w:tcPr>
          <w:p w:rsidR="00A57EB7" w:rsidRDefault="00A57EB7" w:rsidP="00A57EB7"/>
          <w:p w:rsidR="00A57EB7" w:rsidRPr="003C74B6" w:rsidRDefault="00A57EB7" w:rsidP="00A57EB7">
            <w:pPr>
              <w:numPr>
                <w:ilvl w:val="0"/>
                <w:numId w:val="22"/>
              </w:numPr>
            </w:pPr>
            <w:r w:rsidRPr="003C74B6">
              <w:t>Merk tidspunktet, hvis vi er til stede</w:t>
            </w:r>
          </w:p>
          <w:p w:rsidR="00A57EB7" w:rsidRPr="003C74B6" w:rsidRDefault="00A57EB7" w:rsidP="00A57EB7">
            <w:pPr>
              <w:numPr>
                <w:ilvl w:val="0"/>
                <w:numId w:val="22"/>
              </w:numPr>
            </w:pPr>
            <w:r w:rsidRPr="003C74B6">
              <w:t>Varsle lege</w:t>
            </w:r>
          </w:p>
          <w:p w:rsidR="00A57EB7" w:rsidRPr="003C74B6" w:rsidRDefault="00A57EB7" w:rsidP="00A57EB7">
            <w:pPr>
              <w:numPr>
                <w:ilvl w:val="0"/>
                <w:numId w:val="22"/>
              </w:numPr>
            </w:pPr>
            <w:r w:rsidRPr="003C74B6">
              <w:t>Den døde legges flatt i sengen med en liten pute under hodet.</w:t>
            </w:r>
          </w:p>
          <w:p w:rsidR="00A57EB7" w:rsidRPr="003C74B6" w:rsidRDefault="00A57EB7" w:rsidP="00A57EB7">
            <w:pPr>
              <w:numPr>
                <w:ilvl w:val="0"/>
                <w:numId w:val="22"/>
              </w:numPr>
            </w:pPr>
            <w:r w:rsidRPr="003C74B6">
              <w:t>Sett inn evt. tannproteser</w:t>
            </w:r>
          </w:p>
          <w:p w:rsidR="00A57EB7" w:rsidRPr="003C74B6" w:rsidRDefault="00A57EB7" w:rsidP="00A57EB7">
            <w:pPr>
              <w:numPr>
                <w:ilvl w:val="0"/>
                <w:numId w:val="22"/>
              </w:numPr>
            </w:pPr>
            <w:r w:rsidRPr="003C74B6">
              <w:t>Bind opp haken med hakebind</w:t>
            </w:r>
          </w:p>
          <w:p w:rsidR="00A57EB7" w:rsidRPr="003C74B6" w:rsidRDefault="00A57EB7" w:rsidP="00A57EB7">
            <w:pPr>
              <w:numPr>
                <w:ilvl w:val="0"/>
                <w:numId w:val="22"/>
              </w:numPr>
            </w:pPr>
            <w:r w:rsidRPr="003C74B6">
              <w:t>Prøv å glatte ansiktet, slik at det ikke blir rynker etter bindet</w:t>
            </w:r>
          </w:p>
          <w:p w:rsidR="00A57EB7" w:rsidRPr="003C74B6" w:rsidRDefault="00A57EB7" w:rsidP="00A57EB7">
            <w:pPr>
              <w:numPr>
                <w:ilvl w:val="0"/>
                <w:numId w:val="22"/>
              </w:numPr>
            </w:pPr>
            <w:r w:rsidRPr="003C74B6">
              <w:t>Lukk øynene på den døde</w:t>
            </w:r>
          </w:p>
          <w:p w:rsidR="00A57EB7" w:rsidRPr="003C74B6" w:rsidRDefault="00A57EB7" w:rsidP="00A57EB7">
            <w:pPr>
              <w:numPr>
                <w:ilvl w:val="0"/>
                <w:numId w:val="22"/>
              </w:numPr>
            </w:pPr>
            <w:r w:rsidRPr="003C74B6">
              <w:t>Videre stell skjer etter 2 timer. Det utføres vanligvis av begravelsesbyrådet. Spør pårørende, hjemmetjenesten utfører stellet dersom det er ønskelig.</w:t>
            </w:r>
          </w:p>
          <w:p w:rsidR="00A57EB7" w:rsidRPr="003C74B6" w:rsidRDefault="00A57EB7" w:rsidP="00A57EB7">
            <w:pPr>
              <w:ind w:left="720"/>
            </w:pPr>
          </w:p>
          <w:p w:rsidR="00A57EB7" w:rsidRDefault="00A57EB7" w:rsidP="00A57EB7"/>
        </w:tc>
        <w:tc>
          <w:tcPr>
            <w:tcW w:w="1701" w:type="dxa"/>
          </w:tcPr>
          <w:p w:rsidR="00A57EB7" w:rsidRDefault="00A57EB7" w:rsidP="00A57EB7"/>
        </w:tc>
        <w:tc>
          <w:tcPr>
            <w:tcW w:w="1559" w:type="dxa"/>
          </w:tcPr>
          <w:p w:rsidR="00A57EB7" w:rsidRDefault="00A57EB7" w:rsidP="00A57EB7"/>
        </w:tc>
      </w:tr>
    </w:tbl>
    <w:p w:rsidR="007A0997" w:rsidRPr="00BC3A42" w:rsidRDefault="007A0997" w:rsidP="007A0997"/>
    <w:p w:rsidR="007A0997" w:rsidRDefault="00F15711" w:rsidP="007A0997">
      <w:pPr>
        <w:jc w:val="center"/>
        <w:rPr>
          <w:sz w:val="56"/>
          <w:szCs w:val="56"/>
        </w:rPr>
      </w:pPr>
      <w:r>
        <w:rPr>
          <w:noProof/>
        </w:rPr>
        <w:lastRenderedPageBreak/>
        <w:drawing>
          <wp:inline distT="0" distB="0" distL="0" distR="0">
            <wp:extent cx="1819275" cy="622300"/>
            <wp:effectExtent l="19050" t="0" r="9525" b="0"/>
            <wp:docPr id="1" name="Bilde 7" descr="Rennebu-pms_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7" descr="Rennebu-pms_37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997" w:rsidRDefault="007A0997" w:rsidP="007A0997">
      <w:pPr>
        <w:rPr>
          <w:sz w:val="56"/>
          <w:szCs w:val="56"/>
        </w:rPr>
      </w:pPr>
    </w:p>
    <w:p w:rsidR="007A0997" w:rsidRPr="00AD27C0" w:rsidRDefault="007A0997" w:rsidP="007A0997">
      <w:pPr>
        <w:rPr>
          <w:sz w:val="56"/>
          <w:szCs w:val="56"/>
        </w:rPr>
      </w:pPr>
      <w:r w:rsidRPr="00AD27C0">
        <w:rPr>
          <w:sz w:val="56"/>
          <w:szCs w:val="56"/>
        </w:rPr>
        <w:t>BEKREFTELSE VED DØDSFALL</w:t>
      </w:r>
    </w:p>
    <w:p w:rsidR="007A0997" w:rsidRDefault="007A0997" w:rsidP="007A0997">
      <w:r>
        <w:t>(finnes i LIO-Håndbok). Denne er redigert av Peter Melien Trojanowski.</w:t>
      </w:r>
    </w:p>
    <w:p w:rsidR="007A0997" w:rsidRDefault="007A0997" w:rsidP="007A0997"/>
    <w:p w:rsidR="007A0997" w:rsidRDefault="007A0997" w:rsidP="007A0997"/>
    <w:p w:rsidR="007A0997" w:rsidRDefault="007A0997" w:rsidP="007A0997"/>
    <w:p w:rsidR="007A0997" w:rsidRPr="00B26430" w:rsidRDefault="007A0997" w:rsidP="007A0997">
      <w:pPr>
        <w:rPr>
          <w:sz w:val="40"/>
          <w:szCs w:val="40"/>
        </w:rPr>
      </w:pPr>
      <w:r w:rsidRPr="00B26430">
        <w:rPr>
          <w:sz w:val="40"/>
          <w:szCs w:val="40"/>
        </w:rPr>
        <w:t>Opplysninger om avdøde:</w:t>
      </w:r>
    </w:p>
    <w:p w:rsidR="007A0997" w:rsidRDefault="007A0997" w:rsidP="007A0997"/>
    <w:p w:rsidR="007A0997" w:rsidRDefault="007A0997" w:rsidP="007A0997">
      <w:pPr>
        <w:ind w:firstLine="708"/>
      </w:pPr>
      <w:r>
        <w:t>Navn:</w:t>
      </w:r>
      <w:r>
        <w:tab/>
        <w:t>______________________________________________</w:t>
      </w:r>
    </w:p>
    <w:p w:rsidR="007A0997" w:rsidRDefault="007A0997" w:rsidP="007A0997"/>
    <w:p w:rsidR="007A0997" w:rsidRDefault="007A0997" w:rsidP="007A0997">
      <w:pPr>
        <w:ind w:firstLine="708"/>
      </w:pPr>
      <w:r>
        <w:t>Født:</w:t>
      </w:r>
      <w:r>
        <w:tab/>
        <w:t>______________________________________________</w:t>
      </w:r>
    </w:p>
    <w:p w:rsidR="007A0997" w:rsidRDefault="007A0997" w:rsidP="007A0997">
      <w:pPr>
        <w:ind w:firstLine="708"/>
      </w:pPr>
    </w:p>
    <w:p w:rsidR="007A0997" w:rsidRDefault="007A0997" w:rsidP="007A0997">
      <w:pPr>
        <w:ind w:firstLine="708"/>
      </w:pPr>
      <w:r>
        <w:t>Dødsdato: ____________________________________________</w:t>
      </w:r>
    </w:p>
    <w:p w:rsidR="007A0997" w:rsidRDefault="007A0997" w:rsidP="007A0997">
      <w:pPr>
        <w:ind w:firstLine="708"/>
      </w:pPr>
    </w:p>
    <w:p w:rsidR="007A0997" w:rsidRDefault="007A0997" w:rsidP="007A0997">
      <w:pPr>
        <w:ind w:firstLine="708"/>
      </w:pPr>
      <w:r>
        <w:t>Dødssted: ____________________________________________</w:t>
      </w:r>
    </w:p>
    <w:p w:rsidR="007A0997" w:rsidRDefault="007A0997" w:rsidP="007A0997">
      <w:pPr>
        <w:ind w:left="1428"/>
      </w:pPr>
    </w:p>
    <w:p w:rsidR="007A0997" w:rsidRDefault="007A0997" w:rsidP="007A0997">
      <w:pPr>
        <w:ind w:firstLine="708"/>
      </w:pPr>
    </w:p>
    <w:p w:rsidR="007A0997" w:rsidRPr="00B26430" w:rsidRDefault="007A0997" w:rsidP="007A0997">
      <w:pPr>
        <w:ind w:firstLine="708"/>
        <w:rPr>
          <w:sz w:val="40"/>
          <w:szCs w:val="40"/>
        </w:rPr>
      </w:pPr>
      <w:r w:rsidRPr="00B26430">
        <w:rPr>
          <w:sz w:val="40"/>
          <w:szCs w:val="40"/>
        </w:rPr>
        <w:t xml:space="preserve">Sjekk dødstegn: </w:t>
      </w:r>
    </w:p>
    <w:p w:rsidR="007A0997" w:rsidRDefault="007A0997" w:rsidP="007A0997"/>
    <w:p w:rsidR="007A0997" w:rsidRDefault="007A0997" w:rsidP="007A0997">
      <w:pPr>
        <w:ind w:firstLine="708"/>
        <w:rPr>
          <w:sz w:val="22"/>
          <w:szCs w:val="22"/>
        </w:rPr>
      </w:pPr>
      <w:r>
        <w:t>__________</w:t>
      </w:r>
      <w:r>
        <w:tab/>
      </w:r>
      <w:r w:rsidRPr="00AD27C0">
        <w:rPr>
          <w:sz w:val="22"/>
          <w:szCs w:val="22"/>
        </w:rPr>
        <w:t xml:space="preserve">Livores </w:t>
      </w:r>
      <w:r>
        <w:rPr>
          <w:sz w:val="22"/>
          <w:szCs w:val="22"/>
        </w:rPr>
        <w:t>(dødsflekker) – oppstår etter ca 2 timer</w:t>
      </w:r>
    </w:p>
    <w:p w:rsidR="007A0997" w:rsidRDefault="007A0997" w:rsidP="007A0997">
      <w:pPr>
        <w:ind w:firstLine="708"/>
        <w:rPr>
          <w:sz w:val="22"/>
          <w:szCs w:val="22"/>
        </w:rPr>
      </w:pPr>
    </w:p>
    <w:p w:rsidR="007A0997" w:rsidRDefault="007A0997" w:rsidP="007A0997">
      <w:pPr>
        <w:ind w:firstLine="708"/>
        <w:rPr>
          <w:sz w:val="22"/>
          <w:szCs w:val="22"/>
        </w:rPr>
      </w:pPr>
    </w:p>
    <w:p w:rsidR="007A0997" w:rsidRDefault="007A0997" w:rsidP="007A0997">
      <w:pPr>
        <w:ind w:firstLine="708"/>
        <w:rPr>
          <w:sz w:val="22"/>
          <w:szCs w:val="22"/>
        </w:rPr>
      </w:pPr>
      <w:r>
        <w:rPr>
          <w:sz w:val="22"/>
          <w:szCs w:val="22"/>
        </w:rPr>
        <w:t>___________</w:t>
      </w:r>
      <w:r>
        <w:rPr>
          <w:sz w:val="22"/>
          <w:szCs w:val="22"/>
        </w:rPr>
        <w:tab/>
        <w:t>Rigor mortis (dødsstivhet) – inntrer vanligvis etter to – fire timer</w:t>
      </w:r>
    </w:p>
    <w:p w:rsidR="007A0997" w:rsidRDefault="007A0997" w:rsidP="007A0997">
      <w:pPr>
        <w:ind w:firstLine="708"/>
        <w:rPr>
          <w:sz w:val="22"/>
          <w:szCs w:val="22"/>
        </w:rPr>
      </w:pPr>
    </w:p>
    <w:p w:rsidR="007A0997" w:rsidRDefault="007A0997" w:rsidP="007A0997">
      <w:pPr>
        <w:ind w:firstLine="708"/>
        <w:rPr>
          <w:sz w:val="22"/>
          <w:szCs w:val="22"/>
        </w:rPr>
      </w:pPr>
    </w:p>
    <w:p w:rsidR="007A0997" w:rsidRDefault="007A0997" w:rsidP="007A0997">
      <w:pPr>
        <w:ind w:firstLine="708"/>
        <w:rPr>
          <w:sz w:val="22"/>
          <w:szCs w:val="22"/>
        </w:rPr>
      </w:pPr>
      <w:r>
        <w:rPr>
          <w:sz w:val="22"/>
          <w:szCs w:val="22"/>
        </w:rPr>
        <w:t>___________</w:t>
      </w:r>
      <w:r>
        <w:rPr>
          <w:sz w:val="22"/>
          <w:szCs w:val="22"/>
        </w:rPr>
        <w:tab/>
        <w:t>Forråtnelse</w:t>
      </w:r>
    </w:p>
    <w:p w:rsidR="007A0997" w:rsidRDefault="007A0997" w:rsidP="007A0997">
      <w:pPr>
        <w:ind w:firstLine="708"/>
        <w:rPr>
          <w:sz w:val="22"/>
          <w:szCs w:val="22"/>
        </w:rPr>
      </w:pPr>
    </w:p>
    <w:p w:rsidR="007A0997" w:rsidRDefault="007A0997" w:rsidP="007A0997">
      <w:pPr>
        <w:ind w:firstLine="708"/>
        <w:rPr>
          <w:sz w:val="22"/>
          <w:szCs w:val="22"/>
        </w:rPr>
      </w:pPr>
    </w:p>
    <w:p w:rsidR="007A0997" w:rsidRDefault="007A0997" w:rsidP="007A0997">
      <w:pPr>
        <w:ind w:firstLine="708"/>
        <w:rPr>
          <w:sz w:val="22"/>
          <w:szCs w:val="22"/>
        </w:rPr>
      </w:pPr>
      <w:r>
        <w:rPr>
          <w:sz w:val="22"/>
          <w:szCs w:val="22"/>
        </w:rPr>
        <w:t>___________</w:t>
      </w:r>
      <w:r>
        <w:rPr>
          <w:sz w:val="22"/>
          <w:szCs w:val="22"/>
        </w:rPr>
        <w:tab/>
        <w:t>Auskultasjon – respirasjon, hjerte</w:t>
      </w:r>
    </w:p>
    <w:p w:rsidR="007A0997" w:rsidRDefault="007A0997" w:rsidP="007A0997">
      <w:pPr>
        <w:ind w:firstLine="708"/>
        <w:rPr>
          <w:sz w:val="22"/>
          <w:szCs w:val="22"/>
        </w:rPr>
      </w:pPr>
    </w:p>
    <w:p w:rsidR="007A0997" w:rsidRDefault="007A0997" w:rsidP="007A0997">
      <w:pPr>
        <w:ind w:firstLine="708"/>
        <w:rPr>
          <w:sz w:val="22"/>
          <w:szCs w:val="22"/>
        </w:rPr>
      </w:pPr>
    </w:p>
    <w:p w:rsidR="007A0997" w:rsidRDefault="007A0997" w:rsidP="007A0997">
      <w:pPr>
        <w:ind w:firstLine="708"/>
        <w:rPr>
          <w:sz w:val="22"/>
          <w:szCs w:val="22"/>
        </w:rPr>
      </w:pPr>
      <w:r>
        <w:rPr>
          <w:sz w:val="22"/>
          <w:szCs w:val="22"/>
        </w:rPr>
        <w:t>___________</w:t>
      </w:r>
      <w:r>
        <w:rPr>
          <w:sz w:val="22"/>
          <w:szCs w:val="22"/>
        </w:rPr>
        <w:tab/>
        <w:t>Pupiller – lysreaksjon, cornea reaksjon</w:t>
      </w:r>
    </w:p>
    <w:p w:rsidR="007A0997" w:rsidRDefault="007A0997" w:rsidP="007A0997">
      <w:pPr>
        <w:ind w:firstLine="708"/>
        <w:rPr>
          <w:sz w:val="22"/>
          <w:szCs w:val="22"/>
        </w:rPr>
      </w:pPr>
    </w:p>
    <w:p w:rsidR="007A0997" w:rsidRDefault="007A0997" w:rsidP="007A0997">
      <w:pPr>
        <w:ind w:firstLine="708"/>
        <w:rPr>
          <w:sz w:val="22"/>
          <w:szCs w:val="22"/>
        </w:rPr>
      </w:pPr>
    </w:p>
    <w:p w:rsidR="007A0997" w:rsidRDefault="007A0997" w:rsidP="007A0997">
      <w:pPr>
        <w:ind w:firstLine="708"/>
        <w:rPr>
          <w:sz w:val="22"/>
          <w:szCs w:val="22"/>
        </w:rPr>
      </w:pPr>
      <w:r>
        <w:rPr>
          <w:sz w:val="22"/>
          <w:szCs w:val="22"/>
        </w:rPr>
        <w:t>Sett kryss, minst ett av dødstegnene må være tilstede for å bekrefte mors.</w:t>
      </w:r>
    </w:p>
    <w:p w:rsidR="007A0997" w:rsidRDefault="007A0997" w:rsidP="007A0997">
      <w:pPr>
        <w:ind w:firstLine="708"/>
        <w:rPr>
          <w:sz w:val="22"/>
          <w:szCs w:val="22"/>
        </w:rPr>
      </w:pPr>
      <w:r>
        <w:rPr>
          <w:sz w:val="22"/>
          <w:szCs w:val="22"/>
        </w:rPr>
        <w:t>Mors bekreftes av to helsepersonell.</w:t>
      </w:r>
    </w:p>
    <w:p w:rsidR="007A0997" w:rsidRDefault="007A0997" w:rsidP="007A0997">
      <w:pPr>
        <w:ind w:firstLine="708"/>
        <w:rPr>
          <w:sz w:val="22"/>
          <w:szCs w:val="22"/>
        </w:rPr>
      </w:pPr>
    </w:p>
    <w:p w:rsidR="007A0997" w:rsidRDefault="007A0997" w:rsidP="007A0997">
      <w:pPr>
        <w:ind w:firstLine="708"/>
        <w:rPr>
          <w:sz w:val="22"/>
          <w:szCs w:val="22"/>
        </w:rPr>
      </w:pPr>
    </w:p>
    <w:p w:rsidR="007A0997" w:rsidRDefault="007A0997" w:rsidP="007A0997">
      <w:pPr>
        <w:ind w:firstLine="708"/>
        <w:rPr>
          <w:sz w:val="22"/>
          <w:szCs w:val="22"/>
        </w:rPr>
      </w:pPr>
    </w:p>
    <w:p w:rsidR="007A0997" w:rsidRDefault="007A0997" w:rsidP="007A0997">
      <w:pPr>
        <w:ind w:firstLine="70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…………………………………………..</w:t>
      </w:r>
    </w:p>
    <w:p w:rsidR="007A0997" w:rsidRDefault="007A0997" w:rsidP="007A0997">
      <w:pPr>
        <w:ind w:firstLine="708"/>
        <w:rPr>
          <w:sz w:val="22"/>
          <w:szCs w:val="22"/>
        </w:rPr>
      </w:pPr>
      <w:r>
        <w:rPr>
          <w:sz w:val="22"/>
          <w:szCs w:val="22"/>
        </w:rPr>
        <w:t>Underskrift 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Underskrift 2</w:t>
      </w:r>
    </w:p>
    <w:p w:rsidR="00010E45" w:rsidRDefault="00010E45" w:rsidP="00A57EB7">
      <w:pPr>
        <w:tabs>
          <w:tab w:val="left" w:pos="1950"/>
        </w:tabs>
      </w:pPr>
    </w:p>
    <w:p w:rsidR="0068375B" w:rsidRDefault="0068375B" w:rsidP="00A57EB7">
      <w:pPr>
        <w:tabs>
          <w:tab w:val="left" w:pos="1950"/>
        </w:tabs>
      </w:pPr>
    </w:p>
    <w:p w:rsidR="0068375B" w:rsidRDefault="0068375B" w:rsidP="00A57EB7">
      <w:pPr>
        <w:tabs>
          <w:tab w:val="left" w:pos="1950"/>
        </w:tabs>
      </w:pPr>
    </w:p>
    <w:p w:rsidR="007A0997" w:rsidRDefault="007A0997" w:rsidP="00A57EB7">
      <w:pPr>
        <w:tabs>
          <w:tab w:val="left" w:pos="1950"/>
        </w:tabs>
      </w:pPr>
    </w:p>
    <w:p w:rsidR="007A0997" w:rsidRPr="000B518D" w:rsidRDefault="007A0997" w:rsidP="007A0997">
      <w:pPr>
        <w:pStyle w:val="Bunntekst"/>
        <w:pBdr>
          <w:top w:val="single" w:sz="4" w:space="1" w:color="auto"/>
        </w:pBdr>
        <w:jc w:val="center"/>
        <w:rPr>
          <w:sz w:val="16"/>
          <w:szCs w:val="16"/>
        </w:rPr>
      </w:pPr>
      <w:r w:rsidRPr="000B518D">
        <w:rPr>
          <w:sz w:val="16"/>
          <w:szCs w:val="16"/>
        </w:rPr>
        <w:t>Rennebu kommune, Berkåk, 7391 Rennebu</w:t>
      </w:r>
    </w:p>
    <w:p w:rsidR="007A0997" w:rsidRPr="00132B87" w:rsidRDefault="007A0997" w:rsidP="007A0997">
      <w:pPr>
        <w:pStyle w:val="Bunntekst"/>
        <w:jc w:val="center"/>
        <w:rPr>
          <w:sz w:val="16"/>
          <w:szCs w:val="16"/>
          <w:lang w:val="en-US"/>
        </w:rPr>
      </w:pPr>
      <w:r w:rsidRPr="00132B87">
        <w:rPr>
          <w:sz w:val="16"/>
          <w:szCs w:val="16"/>
          <w:lang w:val="en-US"/>
        </w:rPr>
        <w:t>Tlf. 72 42 81 00 - Faks 72 42 81 01 - postmottak@rennebu.kommune.no - www.rennebu.kommune.no</w:t>
      </w:r>
    </w:p>
    <w:p w:rsidR="007A0997" w:rsidRPr="00DA5388" w:rsidRDefault="007A0997" w:rsidP="007A0997">
      <w:pPr>
        <w:pStyle w:val="Bunntekst"/>
        <w:jc w:val="center"/>
        <w:rPr>
          <w:sz w:val="16"/>
          <w:szCs w:val="16"/>
        </w:rPr>
      </w:pPr>
      <w:r w:rsidRPr="000B518D">
        <w:rPr>
          <w:sz w:val="16"/>
          <w:szCs w:val="16"/>
        </w:rPr>
        <w:t>Bankgiro 42</w:t>
      </w:r>
      <w:r>
        <w:rPr>
          <w:sz w:val="16"/>
          <w:szCs w:val="16"/>
        </w:rPr>
        <w:t>60</w:t>
      </w:r>
      <w:r w:rsidRPr="000B518D">
        <w:rPr>
          <w:sz w:val="16"/>
          <w:szCs w:val="16"/>
        </w:rPr>
        <w:t xml:space="preserve"> </w:t>
      </w:r>
      <w:r>
        <w:rPr>
          <w:sz w:val="16"/>
          <w:szCs w:val="16"/>
        </w:rPr>
        <w:t>70</w:t>
      </w:r>
      <w:r w:rsidRPr="000B518D">
        <w:rPr>
          <w:sz w:val="16"/>
          <w:szCs w:val="16"/>
        </w:rPr>
        <w:t xml:space="preserve"> </w:t>
      </w:r>
      <w:r>
        <w:rPr>
          <w:sz w:val="16"/>
          <w:szCs w:val="16"/>
        </w:rPr>
        <w:t>73915</w:t>
      </w:r>
      <w:r w:rsidRPr="000B518D">
        <w:rPr>
          <w:sz w:val="16"/>
          <w:szCs w:val="16"/>
        </w:rPr>
        <w:t xml:space="preserve"> - Konto for skatt 7855 05 16356 - Org. nr: 940 083</w:t>
      </w:r>
      <w:r w:rsidR="00010E45">
        <w:rPr>
          <w:sz w:val="16"/>
          <w:szCs w:val="16"/>
        </w:rPr>
        <w:t> </w:t>
      </w:r>
      <w:r>
        <w:rPr>
          <w:sz w:val="16"/>
          <w:szCs w:val="16"/>
        </w:rPr>
        <w:t>672</w:t>
      </w:r>
    </w:p>
    <w:p w:rsidR="00010E45" w:rsidRDefault="00F15711" w:rsidP="00010E45">
      <w:pPr>
        <w:jc w:val="center"/>
        <w:rPr>
          <w:sz w:val="56"/>
          <w:szCs w:val="56"/>
        </w:rPr>
      </w:pPr>
      <w:r>
        <w:rPr>
          <w:noProof/>
        </w:rPr>
        <w:lastRenderedPageBreak/>
        <w:drawing>
          <wp:inline distT="0" distB="0" distL="0" distR="0">
            <wp:extent cx="1819275" cy="622300"/>
            <wp:effectExtent l="19050" t="0" r="9525" b="0"/>
            <wp:docPr id="2" name="Bilde 10" descr="Rennebu-pms_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0" descr="Rennebu-pms_37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E45" w:rsidRDefault="00010E45" w:rsidP="00010E45">
      <w:pPr>
        <w:rPr>
          <w:sz w:val="56"/>
          <w:szCs w:val="56"/>
        </w:rPr>
      </w:pPr>
    </w:p>
    <w:p w:rsidR="00010E45" w:rsidRDefault="00010E45" w:rsidP="00010E45">
      <w:pPr>
        <w:rPr>
          <w:sz w:val="56"/>
          <w:szCs w:val="56"/>
        </w:rPr>
      </w:pPr>
      <w:r>
        <w:rPr>
          <w:sz w:val="56"/>
          <w:szCs w:val="56"/>
        </w:rPr>
        <w:t>Begravelsesbyråer – oversikt:</w:t>
      </w:r>
    </w:p>
    <w:p w:rsidR="00010E45" w:rsidRPr="008C36F4" w:rsidRDefault="00010E45" w:rsidP="00010E45">
      <w:pPr>
        <w:rPr>
          <w:sz w:val="32"/>
          <w:szCs w:val="32"/>
        </w:rPr>
      </w:pPr>
    </w:p>
    <w:p w:rsidR="00010E45" w:rsidRDefault="00010E45" w:rsidP="00010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Oppdal og Rennebu Begravelsesbyrå AS v/</w:t>
      </w:r>
      <w:r w:rsidRPr="005557E9">
        <w:rPr>
          <w:sz w:val="32"/>
          <w:szCs w:val="32"/>
        </w:rPr>
        <w:t>Kjetil Gisle Myrle</w:t>
      </w:r>
    </w:p>
    <w:p w:rsidR="00010E45" w:rsidRDefault="00010E45" w:rsidP="00010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Kongleveien 4, 7340 Oppdal</w:t>
      </w:r>
    </w:p>
    <w:p w:rsidR="00010E45" w:rsidRDefault="00010E45" w:rsidP="00010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Telefon: 72 42 36 35</w:t>
      </w:r>
    </w:p>
    <w:p w:rsidR="00010E45" w:rsidRDefault="00010E45" w:rsidP="00010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010E45" w:rsidRDefault="00010E45" w:rsidP="00010E45">
      <w:pPr>
        <w:rPr>
          <w:sz w:val="32"/>
          <w:szCs w:val="32"/>
        </w:rPr>
      </w:pPr>
    </w:p>
    <w:p w:rsidR="00010E45" w:rsidRDefault="00010E45" w:rsidP="00010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Orkdal begravelsesbyrå v/ Ola Vigdal</w:t>
      </w:r>
    </w:p>
    <w:p w:rsidR="00010E45" w:rsidRDefault="00010E45" w:rsidP="00010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Orkdalsveien, 7320 Fannrem</w:t>
      </w:r>
    </w:p>
    <w:p w:rsidR="00010E45" w:rsidRPr="009267E0" w:rsidRDefault="00010E45" w:rsidP="00010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Telefon: 72 48 56 41  </w:t>
      </w:r>
      <w:r>
        <w:rPr>
          <w:sz w:val="32"/>
          <w:szCs w:val="32"/>
        </w:rPr>
        <w:tab/>
        <w:t>www.orkdal-begravelsesbyra.no</w:t>
      </w:r>
    </w:p>
    <w:p w:rsidR="00010E45" w:rsidRDefault="00010E45" w:rsidP="00010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10E45" w:rsidRPr="00AD27C0" w:rsidRDefault="00010E45" w:rsidP="00010E45">
      <w:pPr>
        <w:ind w:left="2148"/>
        <w:jc w:val="both"/>
        <w:rPr>
          <w:sz w:val="56"/>
          <w:szCs w:val="56"/>
        </w:rPr>
      </w:pPr>
    </w:p>
    <w:p w:rsidR="00010E45" w:rsidRPr="009267E0" w:rsidRDefault="00010E45" w:rsidP="00010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9267E0">
        <w:rPr>
          <w:sz w:val="32"/>
          <w:szCs w:val="32"/>
        </w:rPr>
        <w:t>Støren og Omegn Begravelsesbyrå</w:t>
      </w:r>
      <w:r>
        <w:rPr>
          <w:sz w:val="32"/>
          <w:szCs w:val="32"/>
        </w:rPr>
        <w:t xml:space="preserve"> v/Ole Postholm</w:t>
      </w:r>
    </w:p>
    <w:p w:rsidR="00010E45" w:rsidRPr="009267E0" w:rsidRDefault="00010E45" w:rsidP="00010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9267E0">
        <w:rPr>
          <w:sz w:val="32"/>
          <w:szCs w:val="32"/>
        </w:rPr>
        <w:t>7288 Soknedal</w:t>
      </w:r>
    </w:p>
    <w:p w:rsidR="00010E45" w:rsidRPr="009267E0" w:rsidRDefault="00010E45" w:rsidP="00010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9267E0">
        <w:rPr>
          <w:sz w:val="32"/>
          <w:szCs w:val="32"/>
        </w:rPr>
        <w:t>Telefon 72 43 34 14</w:t>
      </w:r>
      <w:r w:rsidRPr="009267E0">
        <w:rPr>
          <w:sz w:val="32"/>
          <w:szCs w:val="32"/>
        </w:rPr>
        <w:tab/>
      </w:r>
    </w:p>
    <w:p w:rsidR="00010E45" w:rsidRPr="009267E0" w:rsidRDefault="00010E45" w:rsidP="00010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010E45" w:rsidRPr="009267E0" w:rsidRDefault="00010E45" w:rsidP="00010E45">
      <w:pPr>
        <w:rPr>
          <w:sz w:val="32"/>
          <w:szCs w:val="32"/>
        </w:rPr>
      </w:pPr>
    </w:p>
    <w:p w:rsidR="00010E45" w:rsidRDefault="00010E45" w:rsidP="00010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Meldal Begravelsesbyrå Høivik</w:t>
      </w:r>
    </w:p>
    <w:p w:rsidR="00010E45" w:rsidRDefault="00010E45" w:rsidP="00010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Dikeveien 1, 7320 Fannrem</w:t>
      </w:r>
    </w:p>
    <w:p w:rsidR="00010E45" w:rsidRDefault="00010E45" w:rsidP="00010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Telefon: 72 48 50 60</w:t>
      </w:r>
    </w:p>
    <w:p w:rsidR="00010E45" w:rsidRDefault="00010E45" w:rsidP="00010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010E45" w:rsidRDefault="00010E45" w:rsidP="00010E45">
      <w:pPr>
        <w:rPr>
          <w:sz w:val="32"/>
          <w:szCs w:val="32"/>
        </w:rPr>
      </w:pPr>
    </w:p>
    <w:p w:rsidR="00010E45" w:rsidRDefault="00010E45" w:rsidP="00010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Begravelsesbyrået Orkla DA v/Nils Erik Syrstad</w:t>
      </w:r>
    </w:p>
    <w:p w:rsidR="00010E45" w:rsidRDefault="00010E45" w:rsidP="00010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Losveien 4, 7334 Storås</w:t>
      </w:r>
    </w:p>
    <w:p w:rsidR="00010E45" w:rsidRDefault="00077F0E" w:rsidP="00010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</w:rPr>
        <w:t>Telefon: 960 14 5</w:t>
      </w:r>
      <w:r w:rsidR="00010E45">
        <w:rPr>
          <w:sz w:val="32"/>
          <w:szCs w:val="32"/>
        </w:rPr>
        <w:t>10</w:t>
      </w:r>
    </w:p>
    <w:p w:rsidR="00010E45" w:rsidRDefault="00010E45" w:rsidP="00010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:rsidR="00010E45" w:rsidRDefault="00010E45" w:rsidP="00010E45">
      <w:pPr>
        <w:rPr>
          <w:sz w:val="32"/>
          <w:szCs w:val="32"/>
        </w:rPr>
      </w:pPr>
    </w:p>
    <w:p w:rsidR="0068375B" w:rsidRDefault="0068375B" w:rsidP="00010E45">
      <w:pPr>
        <w:rPr>
          <w:sz w:val="32"/>
          <w:szCs w:val="32"/>
        </w:rPr>
      </w:pPr>
    </w:p>
    <w:p w:rsidR="00010E45" w:rsidRDefault="00010E45" w:rsidP="00010E45">
      <w:pPr>
        <w:rPr>
          <w:sz w:val="32"/>
          <w:szCs w:val="32"/>
        </w:rPr>
      </w:pPr>
    </w:p>
    <w:p w:rsidR="007A0997" w:rsidRDefault="007A0997" w:rsidP="00A57EB7">
      <w:pPr>
        <w:tabs>
          <w:tab w:val="left" w:pos="1950"/>
        </w:tabs>
      </w:pPr>
    </w:p>
    <w:p w:rsidR="00010E45" w:rsidRPr="000B518D" w:rsidRDefault="00010E45" w:rsidP="00010E45">
      <w:pPr>
        <w:pStyle w:val="Bunntekst"/>
        <w:pBdr>
          <w:top w:val="single" w:sz="4" w:space="1" w:color="auto"/>
        </w:pBdr>
        <w:jc w:val="center"/>
        <w:rPr>
          <w:sz w:val="16"/>
          <w:szCs w:val="16"/>
        </w:rPr>
      </w:pPr>
      <w:r w:rsidRPr="000B518D">
        <w:rPr>
          <w:sz w:val="16"/>
          <w:szCs w:val="16"/>
        </w:rPr>
        <w:t>Rennebu kommune, Berkåk, 7391 Rennebu</w:t>
      </w:r>
    </w:p>
    <w:p w:rsidR="00010E45" w:rsidRPr="00132B87" w:rsidRDefault="00010E45" w:rsidP="00010E45">
      <w:pPr>
        <w:pStyle w:val="Bunntekst"/>
        <w:jc w:val="center"/>
        <w:rPr>
          <w:sz w:val="16"/>
          <w:szCs w:val="16"/>
          <w:lang w:val="en-US"/>
        </w:rPr>
      </w:pPr>
      <w:r w:rsidRPr="00132B87">
        <w:rPr>
          <w:sz w:val="16"/>
          <w:szCs w:val="16"/>
          <w:lang w:val="en-US"/>
        </w:rPr>
        <w:t>Tlf. 72 42 81 00 - Faks 72 42 81 01 - postmottak@rennebu.kommune.no - www.rennebu.kommune.no</w:t>
      </w:r>
    </w:p>
    <w:p w:rsidR="00010E45" w:rsidRPr="00010E45" w:rsidRDefault="00010E45" w:rsidP="00010E45">
      <w:pPr>
        <w:pStyle w:val="Bunntekst"/>
        <w:jc w:val="center"/>
        <w:rPr>
          <w:sz w:val="16"/>
          <w:szCs w:val="16"/>
        </w:rPr>
      </w:pPr>
      <w:r w:rsidRPr="000B518D">
        <w:rPr>
          <w:sz w:val="16"/>
          <w:szCs w:val="16"/>
        </w:rPr>
        <w:t>Bankgiro 42</w:t>
      </w:r>
      <w:r>
        <w:rPr>
          <w:sz w:val="16"/>
          <w:szCs w:val="16"/>
        </w:rPr>
        <w:t>60</w:t>
      </w:r>
      <w:r w:rsidRPr="000B518D">
        <w:rPr>
          <w:sz w:val="16"/>
          <w:szCs w:val="16"/>
        </w:rPr>
        <w:t xml:space="preserve"> </w:t>
      </w:r>
      <w:r>
        <w:rPr>
          <w:sz w:val="16"/>
          <w:szCs w:val="16"/>
        </w:rPr>
        <w:t>70</w:t>
      </w:r>
      <w:r w:rsidRPr="000B518D">
        <w:rPr>
          <w:sz w:val="16"/>
          <w:szCs w:val="16"/>
        </w:rPr>
        <w:t xml:space="preserve"> </w:t>
      </w:r>
      <w:r>
        <w:rPr>
          <w:sz w:val="16"/>
          <w:szCs w:val="16"/>
        </w:rPr>
        <w:t>73915</w:t>
      </w:r>
      <w:r w:rsidRPr="000B518D">
        <w:rPr>
          <w:sz w:val="16"/>
          <w:szCs w:val="16"/>
        </w:rPr>
        <w:t xml:space="preserve"> - Konto for skatt 7855 05 16356 - Org. nr: 940 083</w:t>
      </w:r>
      <w:r>
        <w:rPr>
          <w:sz w:val="16"/>
          <w:szCs w:val="16"/>
        </w:rPr>
        <w:t> 672</w:t>
      </w:r>
    </w:p>
    <w:sectPr w:rsidR="00010E45" w:rsidRPr="00010E45" w:rsidSect="008C36F4">
      <w:footerReference w:type="default" r:id="rId10"/>
      <w:pgSz w:w="11907" w:h="16840"/>
      <w:pgMar w:top="851" w:right="1021" w:bottom="426" w:left="10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D68" w:rsidRDefault="001C1D68" w:rsidP="007A0997">
      <w:r>
        <w:separator/>
      </w:r>
    </w:p>
  </w:endnote>
  <w:endnote w:type="continuationSeparator" w:id="0">
    <w:p w:rsidR="001C1D68" w:rsidRDefault="001C1D68" w:rsidP="007A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50"/>
      <w:gridCol w:w="851"/>
      <w:gridCol w:w="1417"/>
      <w:gridCol w:w="1559"/>
      <w:gridCol w:w="851"/>
      <w:gridCol w:w="851"/>
      <w:gridCol w:w="1417"/>
    </w:tblGrid>
    <w:tr w:rsidR="0068375B" w:rsidRPr="007D1B35" w:rsidTr="00173038">
      <w:tc>
        <w:tcPr>
          <w:tcW w:w="1560" w:type="dxa"/>
        </w:tcPr>
        <w:p w:rsidR="0068375B" w:rsidRPr="007D1B35" w:rsidRDefault="0068375B" w:rsidP="00173038">
          <w:pPr>
            <w:pStyle w:val="Bunntekst"/>
          </w:pPr>
          <w:r w:rsidRPr="007D1B35">
            <w:t>Utarbeidet av:</w:t>
          </w:r>
        </w:p>
      </w:tc>
      <w:tc>
        <w:tcPr>
          <w:tcW w:w="1701" w:type="dxa"/>
          <w:gridSpan w:val="2"/>
        </w:tcPr>
        <w:p w:rsidR="0068375B" w:rsidRPr="007D1B35" w:rsidRDefault="008C36F4" w:rsidP="00173038">
          <w:pPr>
            <w:pStyle w:val="Bunntekst"/>
          </w:pPr>
          <w:r>
            <w:t>IPO - HPO</w:t>
          </w:r>
        </w:p>
      </w:tc>
      <w:tc>
        <w:tcPr>
          <w:tcW w:w="1417" w:type="dxa"/>
        </w:tcPr>
        <w:p w:rsidR="0068375B" w:rsidRPr="007D1B35" w:rsidRDefault="0068375B" w:rsidP="00173038">
          <w:pPr>
            <w:pStyle w:val="Bunntekst"/>
          </w:pPr>
          <w:r w:rsidRPr="007D1B35">
            <w:t>Sign:</w:t>
          </w:r>
        </w:p>
      </w:tc>
      <w:tc>
        <w:tcPr>
          <w:tcW w:w="1559" w:type="dxa"/>
        </w:tcPr>
        <w:p w:rsidR="0068375B" w:rsidRPr="007D1B35" w:rsidRDefault="0068375B" w:rsidP="00173038">
          <w:pPr>
            <w:pStyle w:val="Bunntekst"/>
          </w:pPr>
          <w:r w:rsidRPr="007D1B35">
            <w:t>Godkjent av:</w:t>
          </w:r>
        </w:p>
      </w:tc>
      <w:tc>
        <w:tcPr>
          <w:tcW w:w="1702" w:type="dxa"/>
          <w:gridSpan w:val="2"/>
        </w:tcPr>
        <w:p w:rsidR="0068375B" w:rsidRPr="007D1B35" w:rsidRDefault="008C36F4" w:rsidP="00173038">
          <w:pPr>
            <w:pStyle w:val="Bunntekst"/>
          </w:pPr>
          <w:r>
            <w:t>Hans Erik Røsten/ Arne Opdahl</w:t>
          </w:r>
        </w:p>
      </w:tc>
      <w:tc>
        <w:tcPr>
          <w:tcW w:w="1417" w:type="dxa"/>
        </w:tcPr>
        <w:p w:rsidR="0068375B" w:rsidRPr="007D1B35" w:rsidRDefault="0068375B" w:rsidP="00173038">
          <w:pPr>
            <w:pStyle w:val="Bunntekst"/>
          </w:pPr>
          <w:r w:rsidRPr="007D1B35">
            <w:t>Sign:</w:t>
          </w:r>
        </w:p>
      </w:tc>
    </w:tr>
    <w:tr w:rsidR="0068375B" w:rsidRPr="007D1B35" w:rsidTr="00173038">
      <w:tc>
        <w:tcPr>
          <w:tcW w:w="1560" w:type="dxa"/>
        </w:tcPr>
        <w:p w:rsidR="0068375B" w:rsidRPr="007D1B35" w:rsidRDefault="0068375B" w:rsidP="00173038">
          <w:pPr>
            <w:pStyle w:val="Bunntekst"/>
          </w:pPr>
          <w:r w:rsidRPr="007D1B35">
            <w:t>Revidert av:</w:t>
          </w:r>
        </w:p>
      </w:tc>
      <w:tc>
        <w:tcPr>
          <w:tcW w:w="1701" w:type="dxa"/>
          <w:gridSpan w:val="2"/>
        </w:tcPr>
        <w:p w:rsidR="0068375B" w:rsidRPr="007D1B35" w:rsidRDefault="0068375B" w:rsidP="00173038">
          <w:pPr>
            <w:pStyle w:val="Bunntekst"/>
            <w:ind w:left="-70" w:firstLine="70"/>
          </w:pPr>
        </w:p>
      </w:tc>
      <w:tc>
        <w:tcPr>
          <w:tcW w:w="1417" w:type="dxa"/>
        </w:tcPr>
        <w:p w:rsidR="0068375B" w:rsidRPr="007D1B35" w:rsidRDefault="0068375B" w:rsidP="00173038">
          <w:pPr>
            <w:pStyle w:val="Bunntekst"/>
            <w:ind w:left="-70" w:firstLine="70"/>
          </w:pPr>
          <w:r w:rsidRPr="007D1B35">
            <w:t>Sign:</w:t>
          </w:r>
        </w:p>
      </w:tc>
      <w:tc>
        <w:tcPr>
          <w:tcW w:w="1559" w:type="dxa"/>
        </w:tcPr>
        <w:p w:rsidR="0068375B" w:rsidRPr="007D1B35" w:rsidRDefault="0068375B" w:rsidP="00173038">
          <w:pPr>
            <w:pStyle w:val="Bunntekst"/>
          </w:pPr>
          <w:r w:rsidRPr="007D1B35">
            <w:t>Distribuert av:</w:t>
          </w:r>
        </w:p>
      </w:tc>
      <w:tc>
        <w:tcPr>
          <w:tcW w:w="1702" w:type="dxa"/>
          <w:gridSpan w:val="2"/>
        </w:tcPr>
        <w:p w:rsidR="0068375B" w:rsidRPr="007D1B35" w:rsidRDefault="0068375B" w:rsidP="00173038">
          <w:pPr>
            <w:pStyle w:val="Bunntekst"/>
          </w:pPr>
        </w:p>
      </w:tc>
      <w:tc>
        <w:tcPr>
          <w:tcW w:w="1417" w:type="dxa"/>
        </w:tcPr>
        <w:p w:rsidR="0068375B" w:rsidRPr="007D1B35" w:rsidRDefault="0068375B" w:rsidP="00173038">
          <w:pPr>
            <w:pStyle w:val="Bunntekst"/>
          </w:pPr>
          <w:r w:rsidRPr="007D1B35">
            <w:t>Sign:</w:t>
          </w:r>
        </w:p>
      </w:tc>
    </w:tr>
    <w:tr w:rsidR="0068375B" w:rsidRPr="007D1B35" w:rsidTr="00173038">
      <w:trPr>
        <w:cantSplit/>
      </w:trPr>
      <w:tc>
        <w:tcPr>
          <w:tcW w:w="2410" w:type="dxa"/>
          <w:gridSpan w:val="2"/>
        </w:tcPr>
        <w:p w:rsidR="0068375B" w:rsidRPr="007D1B35" w:rsidRDefault="001C1D68" w:rsidP="00173038">
          <w:pPr>
            <w:pStyle w:val="Topptekst"/>
          </w:pPr>
          <w:r>
            <w:fldChar w:fldCharType="begin"/>
          </w:r>
          <w:r>
            <w:instrText xml:space="preserve"> REF Dokumentnummer  \* MERGEFORMAT </w:instrText>
          </w:r>
          <w:r>
            <w:fldChar w:fldCharType="separate"/>
          </w:r>
          <w:r w:rsidR="0068375B" w:rsidRPr="00B10CFC">
            <w:t xml:space="preserve">1635-3010-2009-0004 </w:t>
          </w:r>
          <w:r>
            <w:fldChar w:fldCharType="end"/>
          </w:r>
        </w:p>
      </w:tc>
      <w:tc>
        <w:tcPr>
          <w:tcW w:w="4678" w:type="dxa"/>
          <w:gridSpan w:val="4"/>
        </w:tcPr>
        <w:p w:rsidR="0068375B" w:rsidRPr="007D1B35" w:rsidRDefault="001C1D68" w:rsidP="00E979F2">
          <w:pPr>
            <w:pStyle w:val="Topptekst"/>
            <w:jc w:val="center"/>
          </w:pPr>
          <w:r>
            <w:fldChar w:fldCharType="begin"/>
          </w:r>
          <w:r>
            <w:instrText xml:space="preserve"> FILENAME </w:instrText>
          </w:r>
          <w:r>
            <w:fldChar w:fldCharType="separate"/>
          </w:r>
          <w:r w:rsidR="00E979F2">
            <w:rPr>
              <w:noProof/>
            </w:rPr>
            <w:t>LiO- Legevakt i Orkdalsregionen</w:t>
          </w:r>
          <w:r>
            <w:rPr>
              <w:noProof/>
            </w:rPr>
            <w:fldChar w:fldCharType="end"/>
          </w:r>
        </w:p>
      </w:tc>
      <w:tc>
        <w:tcPr>
          <w:tcW w:w="2268" w:type="dxa"/>
          <w:gridSpan w:val="2"/>
        </w:tcPr>
        <w:p w:rsidR="0068375B" w:rsidRPr="007D1B35" w:rsidRDefault="001C1D68" w:rsidP="00173038">
          <w:pPr>
            <w:pStyle w:val="Topptekst"/>
          </w:pPr>
          <w:r>
            <w:fldChar w:fldCharType="begin"/>
          </w:r>
          <w:r>
            <w:instrText xml:space="preserve"> REF Gyldigtil  \* MERGEFORMAT </w:instrText>
          </w:r>
          <w:r>
            <w:fldChar w:fldCharType="separate"/>
          </w:r>
          <w:r w:rsidR="0068375B" w:rsidRPr="00B10CFC">
            <w:t xml:space="preserve">Gyldig fra: </w:t>
          </w:r>
          <w:r>
            <w:fldChar w:fldCharType="end"/>
          </w:r>
          <w:r w:rsidR="0068375B">
            <w:t>01.10.10</w:t>
          </w:r>
        </w:p>
      </w:tc>
    </w:tr>
  </w:tbl>
  <w:p w:rsidR="0068375B" w:rsidRDefault="0068375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D68" w:rsidRDefault="001C1D68" w:rsidP="007A0997">
      <w:r>
        <w:separator/>
      </w:r>
    </w:p>
  </w:footnote>
  <w:footnote w:type="continuationSeparator" w:id="0">
    <w:p w:rsidR="001C1D68" w:rsidRDefault="001C1D68" w:rsidP="007A0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452F1"/>
    <w:multiLevelType w:val="hybridMultilevel"/>
    <w:tmpl w:val="B8148B5A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0562D"/>
    <w:multiLevelType w:val="hybridMultilevel"/>
    <w:tmpl w:val="C2F2434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A5789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A22116"/>
    <w:multiLevelType w:val="hybridMultilevel"/>
    <w:tmpl w:val="1DA47E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4020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022919"/>
    <w:multiLevelType w:val="hybridMultilevel"/>
    <w:tmpl w:val="D930AD20"/>
    <w:lvl w:ilvl="0" w:tplc="0414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6" w15:restartNumberingAfterBreak="0">
    <w:nsid w:val="19D65140"/>
    <w:multiLevelType w:val="hybridMultilevel"/>
    <w:tmpl w:val="3E7EC61C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B2E71"/>
    <w:multiLevelType w:val="hybridMultilevel"/>
    <w:tmpl w:val="CD76E264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E123C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3C1D0D"/>
    <w:multiLevelType w:val="hybridMultilevel"/>
    <w:tmpl w:val="6EB462D0"/>
    <w:lvl w:ilvl="0" w:tplc="0414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1FD6111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3FC0BE2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CC8724F"/>
    <w:multiLevelType w:val="hybridMultilevel"/>
    <w:tmpl w:val="44525110"/>
    <w:lvl w:ilvl="0" w:tplc="0414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140001">
      <w:start w:val="1"/>
      <w:numFmt w:val="bullet"/>
      <w:lvlText w:val=""/>
      <w:lvlJc w:val="left"/>
      <w:pPr>
        <w:tabs>
          <w:tab w:val="num" w:pos="2229"/>
        </w:tabs>
        <w:ind w:left="2229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 w15:restartNumberingAfterBreak="0">
    <w:nsid w:val="48D41E08"/>
    <w:multiLevelType w:val="hybridMultilevel"/>
    <w:tmpl w:val="9BEEA53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76316"/>
    <w:multiLevelType w:val="hybridMultilevel"/>
    <w:tmpl w:val="722C6A5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964C2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F897235"/>
    <w:multiLevelType w:val="hybridMultilevel"/>
    <w:tmpl w:val="9F446F7A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E45B9"/>
    <w:multiLevelType w:val="hybridMultilevel"/>
    <w:tmpl w:val="8EB43C2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6614B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4C91297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D004287"/>
    <w:multiLevelType w:val="singleLevel"/>
    <w:tmpl w:val="D1449938"/>
    <w:lvl w:ilvl="0">
      <w:start w:val="4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1" w15:restartNumberingAfterBreak="0">
    <w:nsid w:val="7D991C24"/>
    <w:multiLevelType w:val="hybridMultilevel"/>
    <w:tmpl w:val="047C80AE"/>
    <w:lvl w:ilvl="0" w:tplc="4BCC41FE"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2"/>
  </w:num>
  <w:num w:numId="7">
    <w:abstractNumId w:val="18"/>
  </w:num>
  <w:num w:numId="8">
    <w:abstractNumId w:val="4"/>
  </w:num>
  <w:num w:numId="9">
    <w:abstractNumId w:val="20"/>
  </w:num>
  <w:num w:numId="10">
    <w:abstractNumId w:val="12"/>
  </w:num>
  <w:num w:numId="11">
    <w:abstractNumId w:val="9"/>
  </w:num>
  <w:num w:numId="12">
    <w:abstractNumId w:val="5"/>
  </w:num>
  <w:num w:numId="13">
    <w:abstractNumId w:val="1"/>
  </w:num>
  <w:num w:numId="14">
    <w:abstractNumId w:val="7"/>
  </w:num>
  <w:num w:numId="15">
    <w:abstractNumId w:val="14"/>
  </w:num>
  <w:num w:numId="16">
    <w:abstractNumId w:val="13"/>
  </w:num>
  <w:num w:numId="17">
    <w:abstractNumId w:val="3"/>
  </w:num>
  <w:num w:numId="18">
    <w:abstractNumId w:val="6"/>
  </w:num>
  <w:num w:numId="19">
    <w:abstractNumId w:val="16"/>
  </w:num>
  <w:num w:numId="20">
    <w:abstractNumId w:val="21"/>
  </w:num>
  <w:num w:numId="21">
    <w:abstractNumId w:val="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19"/>
    <w:rsid w:val="00010E45"/>
    <w:rsid w:val="00061578"/>
    <w:rsid w:val="00077F0E"/>
    <w:rsid w:val="00081EDF"/>
    <w:rsid w:val="000B35D1"/>
    <w:rsid w:val="00116854"/>
    <w:rsid w:val="00132B87"/>
    <w:rsid w:val="00143859"/>
    <w:rsid w:val="00173038"/>
    <w:rsid w:val="001A1527"/>
    <w:rsid w:val="001B7E53"/>
    <w:rsid w:val="001C1D68"/>
    <w:rsid w:val="001F5058"/>
    <w:rsid w:val="002C1BE7"/>
    <w:rsid w:val="00381811"/>
    <w:rsid w:val="003C74B6"/>
    <w:rsid w:val="00404C49"/>
    <w:rsid w:val="00415BCD"/>
    <w:rsid w:val="0043372B"/>
    <w:rsid w:val="00435274"/>
    <w:rsid w:val="004C5F16"/>
    <w:rsid w:val="005E6043"/>
    <w:rsid w:val="0060116F"/>
    <w:rsid w:val="0068375B"/>
    <w:rsid w:val="006D3519"/>
    <w:rsid w:val="00716A63"/>
    <w:rsid w:val="00744144"/>
    <w:rsid w:val="00765B12"/>
    <w:rsid w:val="007669EC"/>
    <w:rsid w:val="00772EE1"/>
    <w:rsid w:val="00795951"/>
    <w:rsid w:val="007A0997"/>
    <w:rsid w:val="007B5D6D"/>
    <w:rsid w:val="008241FF"/>
    <w:rsid w:val="00896BD7"/>
    <w:rsid w:val="008C36F4"/>
    <w:rsid w:val="00904959"/>
    <w:rsid w:val="009C1774"/>
    <w:rsid w:val="00A57EB7"/>
    <w:rsid w:val="00A82187"/>
    <w:rsid w:val="00AA3838"/>
    <w:rsid w:val="00AA74DD"/>
    <w:rsid w:val="00AB514C"/>
    <w:rsid w:val="00AE4D9B"/>
    <w:rsid w:val="00AE6566"/>
    <w:rsid w:val="00B35053"/>
    <w:rsid w:val="00B47F55"/>
    <w:rsid w:val="00B5633A"/>
    <w:rsid w:val="00B843F8"/>
    <w:rsid w:val="00B91707"/>
    <w:rsid w:val="00BD070F"/>
    <w:rsid w:val="00D168FA"/>
    <w:rsid w:val="00DB6C7A"/>
    <w:rsid w:val="00E134BD"/>
    <w:rsid w:val="00E14A29"/>
    <w:rsid w:val="00E15B94"/>
    <w:rsid w:val="00E67409"/>
    <w:rsid w:val="00E847C4"/>
    <w:rsid w:val="00E979F2"/>
    <w:rsid w:val="00F15711"/>
    <w:rsid w:val="00F91966"/>
    <w:rsid w:val="00FB45D9"/>
    <w:rsid w:val="00FE571D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319B01-AC9D-430C-B001-4B3BD340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707"/>
  </w:style>
  <w:style w:type="paragraph" w:styleId="Overskrift1">
    <w:name w:val="heading 1"/>
    <w:basedOn w:val="Normal"/>
    <w:next w:val="Normal"/>
    <w:qFormat/>
    <w:rsid w:val="00B91707"/>
    <w:pPr>
      <w:keepNext/>
      <w:outlineLvl w:val="0"/>
    </w:pPr>
    <w:rPr>
      <w:sz w:val="28"/>
    </w:rPr>
  </w:style>
  <w:style w:type="paragraph" w:styleId="Overskrift2">
    <w:name w:val="heading 2"/>
    <w:basedOn w:val="Normal"/>
    <w:next w:val="Normal"/>
    <w:qFormat/>
    <w:rsid w:val="00B91707"/>
    <w:pPr>
      <w:keepNext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rsid w:val="00B91707"/>
    <w:pPr>
      <w:keepNext/>
      <w:ind w:left="789"/>
      <w:outlineLvl w:val="2"/>
    </w:pPr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B91707"/>
    <w:rPr>
      <w:sz w:val="32"/>
    </w:rPr>
  </w:style>
  <w:style w:type="paragraph" w:styleId="Listeavsnitt">
    <w:name w:val="List Paragraph"/>
    <w:basedOn w:val="Normal"/>
    <w:uiPriority w:val="34"/>
    <w:qFormat/>
    <w:rsid w:val="00116854"/>
    <w:pPr>
      <w:ind w:left="708"/>
    </w:pPr>
  </w:style>
  <w:style w:type="paragraph" w:styleId="Topptekst">
    <w:name w:val="header"/>
    <w:basedOn w:val="Normal"/>
    <w:link w:val="TopptekstTegn"/>
    <w:unhideWhenUsed/>
    <w:rsid w:val="007A099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A0997"/>
  </w:style>
  <w:style w:type="paragraph" w:styleId="Bunntekst">
    <w:name w:val="footer"/>
    <w:basedOn w:val="Normal"/>
    <w:link w:val="BunntekstTegn"/>
    <w:unhideWhenUsed/>
    <w:rsid w:val="007A099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A0997"/>
  </w:style>
  <w:style w:type="paragraph" w:styleId="Bobletekst">
    <w:name w:val="Balloon Text"/>
    <w:basedOn w:val="Normal"/>
    <w:link w:val="BobletekstTegn"/>
    <w:uiPriority w:val="99"/>
    <w:semiHidden/>
    <w:unhideWhenUsed/>
    <w:rsid w:val="007A099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A0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2664</Words>
  <Characters>14124</Characters>
  <Application>Microsoft Office Word</Application>
  <DocSecurity>0</DocSecurity>
  <Lines>117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Meldal kommune</Company>
  <LinksUpToDate>false</LinksUpToDate>
  <CharactersWithSpaces>16755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Eli Margrethe Hårstad</cp:lastModifiedBy>
  <cp:revision>2</cp:revision>
  <cp:lastPrinted>2012-06-19T09:31:00Z</cp:lastPrinted>
  <dcterms:created xsi:type="dcterms:W3CDTF">2020-03-19T08:43:00Z</dcterms:created>
  <dcterms:modified xsi:type="dcterms:W3CDTF">2020-03-19T08:43:00Z</dcterms:modified>
</cp:coreProperties>
</file>