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61C8" w14:textId="32EAA21D" w:rsidR="006A76D2" w:rsidRPr="00823CDD" w:rsidRDefault="006A76D2" w:rsidP="00355B91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4F81BD" w:themeColor="accent1"/>
          <w:kern w:val="36"/>
          <w:sz w:val="32"/>
          <w:szCs w:val="32"/>
          <w:lang w:val="nn-NO" w:eastAsia="nb-NO"/>
        </w:rPr>
      </w:pPr>
      <w:bookmarkStart w:id="0" w:name="_GoBack"/>
      <w:bookmarkEnd w:id="0"/>
      <w:r w:rsidRPr="00823CDD">
        <w:rPr>
          <w:rFonts w:ascii="Verdana" w:eastAsia="Times New Roman" w:hAnsi="Verdana" w:cs="Times New Roman"/>
          <w:b/>
          <w:bCs/>
          <w:color w:val="4F81BD" w:themeColor="accent1"/>
          <w:kern w:val="36"/>
          <w:sz w:val="32"/>
          <w:szCs w:val="32"/>
          <w:lang w:val="nn-NO" w:eastAsia="nb-NO"/>
        </w:rPr>
        <w:t>Rutinar for handsaming av e-post</w:t>
      </w:r>
    </w:p>
    <w:p w14:paraId="0488218F" w14:textId="77777777" w:rsidR="00355B91" w:rsidRPr="002F2723" w:rsidRDefault="00355B91" w:rsidP="00355B9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</w:p>
    <w:p w14:paraId="114527ED" w14:textId="77777777" w:rsidR="002568C7" w:rsidRPr="00823CDD" w:rsidRDefault="002568C7" w:rsidP="00355B9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nn-NO" w:eastAsia="nb-NO"/>
        </w:rPr>
      </w:pPr>
    </w:p>
    <w:p w14:paraId="59178662" w14:textId="24C309E4" w:rsidR="00697571" w:rsidRPr="00823CDD" w:rsidRDefault="00697571" w:rsidP="00355B91">
      <w:pPr>
        <w:spacing w:after="0" w:line="240" w:lineRule="auto"/>
        <w:rPr>
          <w:rFonts w:ascii="Verdana" w:hAnsi="Verdana"/>
          <w:sz w:val="20"/>
          <w:szCs w:val="20"/>
          <w:lang w:val="nn-NO"/>
        </w:rPr>
      </w:pPr>
      <w:r w:rsidRPr="00823CDD">
        <w:rPr>
          <w:rFonts w:ascii="Verdana" w:hAnsi="Verdana"/>
          <w:sz w:val="20"/>
          <w:szCs w:val="20"/>
          <w:lang w:val="nn-NO"/>
        </w:rPr>
        <w:t>Kommunen sitt offisielle e-postmottak skal opnast dagleg av arkivtenesta/</w:t>
      </w:r>
      <w:r w:rsidR="00823CDD">
        <w:rPr>
          <w:rFonts w:ascii="Verdana" w:hAnsi="Verdana"/>
          <w:sz w:val="20"/>
          <w:szCs w:val="20"/>
          <w:lang w:val="nn-NO"/>
        </w:rPr>
        <w:t>kundetorget</w:t>
      </w:r>
      <w:r w:rsidRPr="00823CDD">
        <w:rPr>
          <w:rFonts w:ascii="Verdana" w:hAnsi="Verdana"/>
          <w:sz w:val="20"/>
          <w:szCs w:val="20"/>
          <w:lang w:val="nn-NO"/>
        </w:rPr>
        <w:t xml:space="preserve">. </w:t>
      </w:r>
    </w:p>
    <w:p w14:paraId="5F2F092C" w14:textId="77777777" w:rsidR="00823CDD" w:rsidRDefault="00823CDD" w:rsidP="00355B91">
      <w:pPr>
        <w:spacing w:after="0" w:line="240" w:lineRule="auto"/>
        <w:rPr>
          <w:rFonts w:ascii="Verdana" w:hAnsi="Verdana"/>
          <w:sz w:val="20"/>
          <w:szCs w:val="20"/>
          <w:lang w:val="nn-NO"/>
        </w:rPr>
      </w:pPr>
    </w:p>
    <w:p w14:paraId="768B4C91" w14:textId="1272F509" w:rsidR="00732DD9" w:rsidRPr="00823CDD" w:rsidRDefault="00697571" w:rsidP="00355B91">
      <w:pPr>
        <w:spacing w:after="0" w:line="240" w:lineRule="auto"/>
        <w:rPr>
          <w:rFonts w:ascii="Verdana" w:hAnsi="Verdana"/>
          <w:sz w:val="20"/>
          <w:szCs w:val="20"/>
          <w:lang w:val="nn-NO"/>
        </w:rPr>
      </w:pPr>
      <w:r w:rsidRPr="00823CDD">
        <w:rPr>
          <w:rFonts w:ascii="Verdana" w:hAnsi="Verdana"/>
          <w:sz w:val="20"/>
          <w:szCs w:val="20"/>
          <w:lang w:val="nn-NO"/>
        </w:rPr>
        <w:t>Arkivverdig e-post skal behandlast etter gjeldande rutine</w:t>
      </w:r>
      <w:r w:rsidR="00823CDD">
        <w:rPr>
          <w:rFonts w:ascii="Verdana" w:hAnsi="Verdana"/>
          <w:sz w:val="20"/>
          <w:szCs w:val="20"/>
          <w:lang w:val="nn-NO"/>
        </w:rPr>
        <w:t xml:space="preserve"> for posthandsaming</w:t>
      </w:r>
      <w:r w:rsidRPr="00823CDD">
        <w:rPr>
          <w:rFonts w:ascii="Verdana" w:hAnsi="Verdana"/>
          <w:sz w:val="20"/>
          <w:szCs w:val="20"/>
          <w:lang w:val="nn-NO"/>
        </w:rPr>
        <w:t>.</w:t>
      </w:r>
    </w:p>
    <w:p w14:paraId="04A61F83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59055740" w14:textId="2A7FD1F3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>Saksbehandlarar som mottek arkivverdig e-post direkte, må sjølv syta for at dei blir impo</w:t>
      </w:r>
      <w:r w:rsidR="002F2723" w:rsidRPr="00823CDD">
        <w:rPr>
          <w:rFonts w:ascii="Verdana" w:hAnsi="Verdana"/>
          <w:color w:val="000000"/>
          <w:sz w:val="20"/>
          <w:szCs w:val="20"/>
          <w:lang w:val="nn-NO"/>
        </w:rPr>
        <w:t>r</w:t>
      </w:r>
      <w:r w:rsidRPr="00823CDD">
        <w:rPr>
          <w:rFonts w:ascii="Verdana" w:hAnsi="Verdana"/>
          <w:color w:val="000000"/>
          <w:sz w:val="20"/>
          <w:szCs w:val="20"/>
          <w:lang w:val="nn-NO"/>
        </w:rPr>
        <w:t>tert i sak/arkivsystemet for behandling etter gjeldande rutine</w:t>
      </w:r>
      <w:r w:rsidR="00823CDD">
        <w:rPr>
          <w:rFonts w:ascii="Verdana" w:hAnsi="Verdana"/>
          <w:color w:val="000000"/>
          <w:sz w:val="20"/>
          <w:szCs w:val="20"/>
          <w:lang w:val="nn-NO"/>
        </w:rPr>
        <w:t xml:space="preserve"> for posthandsaming.</w:t>
      </w:r>
    </w:p>
    <w:p w14:paraId="2F530F20" w14:textId="77777777" w:rsidR="00823CDD" w:rsidRDefault="00823CDD" w:rsidP="00355B91">
      <w:pPr>
        <w:spacing w:after="0" w:line="240" w:lineRule="auto"/>
        <w:rPr>
          <w:rFonts w:ascii="Verdana" w:hAnsi="Verdana"/>
          <w:sz w:val="20"/>
          <w:szCs w:val="20"/>
          <w:lang w:val="nn-NO"/>
        </w:rPr>
      </w:pPr>
    </w:p>
    <w:p w14:paraId="3CF126C4" w14:textId="74139BF6" w:rsidR="00697571" w:rsidRPr="00823CDD" w:rsidRDefault="00697571" w:rsidP="00355B91">
      <w:pPr>
        <w:spacing w:after="0" w:line="240" w:lineRule="auto"/>
        <w:rPr>
          <w:rFonts w:ascii="Verdana" w:hAnsi="Verdana"/>
          <w:sz w:val="20"/>
          <w:szCs w:val="20"/>
          <w:lang w:val="nn-NO"/>
        </w:rPr>
      </w:pPr>
      <w:r w:rsidRPr="00823CDD">
        <w:rPr>
          <w:rFonts w:ascii="Verdana" w:hAnsi="Verdana"/>
          <w:sz w:val="20"/>
          <w:szCs w:val="20"/>
          <w:lang w:val="nn-NO"/>
        </w:rPr>
        <w:t>Dersom det i medhald av lov vert stilt krav om underskrift, skal e-post avvisast.</w:t>
      </w:r>
    </w:p>
    <w:p w14:paraId="36E58638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0A68F1FE" w14:textId="207801B0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Saksbehandlar er ansvarleg for at sendte e-postar som er arkivverdige, blir importerte i sak/arkivsystemet. (Dette gjeld både melding og ev. vedlegg). </w:t>
      </w:r>
    </w:p>
    <w:p w14:paraId="1F187049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77184701" w14:textId="7047619B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Arkivtenesta registrerer og behandlar dokumentet i samsvar med gjeldande </w:t>
      </w:r>
      <w:r w:rsidR="00823CDD">
        <w:rPr>
          <w:rFonts w:ascii="Verdana" w:hAnsi="Verdana"/>
          <w:color w:val="000000"/>
          <w:sz w:val="20"/>
          <w:szCs w:val="20"/>
          <w:lang w:val="nn-NO"/>
        </w:rPr>
        <w:t>rutine for p</w:t>
      </w:r>
      <w:r w:rsidRPr="00823CDD">
        <w:rPr>
          <w:rFonts w:ascii="Verdana" w:hAnsi="Verdana"/>
          <w:color w:val="000000"/>
          <w:sz w:val="20"/>
          <w:szCs w:val="20"/>
          <w:lang w:val="nn-NO"/>
        </w:rPr>
        <w:t>ost</w:t>
      </w:r>
      <w:r w:rsidR="00823CDD">
        <w:rPr>
          <w:rFonts w:ascii="Verdana" w:hAnsi="Verdana"/>
          <w:color w:val="000000"/>
          <w:sz w:val="20"/>
          <w:szCs w:val="20"/>
          <w:lang w:val="nn-NO"/>
        </w:rPr>
        <w:t>handsaming</w:t>
      </w: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. </w:t>
      </w:r>
    </w:p>
    <w:p w14:paraId="0FC782C6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7968F83B" w14:textId="7D786BAB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Saksbehandlar legg ev. inn merknad på journalposten om ekspedisjonsmåte og anna (dvs. om sendinga berre har gått som e-post eller om signert papirversjon er ettersendt). </w:t>
      </w:r>
    </w:p>
    <w:p w14:paraId="710EB2E1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4B07EDD6" w14:textId="73F09EF3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Fortrulege opplysningar skal </w:t>
      </w:r>
      <w:r w:rsidRPr="00823CDD">
        <w:rPr>
          <w:rFonts w:ascii="Verdana" w:hAnsi="Verdana"/>
          <w:i/>
          <w:iCs/>
          <w:color w:val="000000"/>
          <w:sz w:val="20"/>
          <w:szCs w:val="20"/>
          <w:lang w:val="nn-NO"/>
        </w:rPr>
        <w:t>aldri</w:t>
      </w: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 sendast som e-post, anten dette gjelder sjølve meldinga eller vedlegg. </w:t>
      </w:r>
    </w:p>
    <w:p w14:paraId="5680A9B6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0A3C1512" w14:textId="5BF16370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Dokument som er/kan </w:t>
      </w:r>
      <w:proofErr w:type="spellStart"/>
      <w:r w:rsidRPr="00823CDD">
        <w:rPr>
          <w:rFonts w:ascii="Verdana" w:hAnsi="Verdana"/>
          <w:color w:val="000000"/>
          <w:sz w:val="20"/>
          <w:szCs w:val="20"/>
          <w:lang w:val="nn-NO"/>
        </w:rPr>
        <w:t>unntakast</w:t>
      </w:r>
      <w:proofErr w:type="spellEnd"/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 frå offentlegheit bør ein unngå å senda som e-post så langt som råd er. </w:t>
      </w:r>
    </w:p>
    <w:p w14:paraId="3E00FD59" w14:textId="20FB85C8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>Meldingar av nemnde type som vert sendt til eksterne brukarar må kodast (</w:t>
      </w:r>
      <w:proofErr w:type="spellStart"/>
      <w:r w:rsidRPr="00823CDD">
        <w:rPr>
          <w:rFonts w:ascii="Verdana" w:hAnsi="Verdana"/>
          <w:color w:val="000000"/>
          <w:sz w:val="20"/>
          <w:szCs w:val="20"/>
          <w:lang w:val="nn-NO"/>
        </w:rPr>
        <w:t>krypterast</w:t>
      </w:r>
      <w:proofErr w:type="spellEnd"/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). </w:t>
      </w:r>
    </w:p>
    <w:p w14:paraId="312CAE9E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470426CF" w14:textId="254A5F09" w:rsidR="00697571" w:rsidRPr="00823CDD" w:rsidRDefault="00697571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  <w:r w:rsidRPr="00823CDD">
        <w:rPr>
          <w:rFonts w:ascii="Verdana" w:hAnsi="Verdana"/>
          <w:color w:val="000000"/>
          <w:sz w:val="20"/>
          <w:szCs w:val="20"/>
          <w:lang w:val="nn-NO"/>
        </w:rPr>
        <w:t xml:space="preserve">Kopiar av dokument frå sak/arkivsystemet kan berre sendast mellom avdelingar i kommunen og til eksterne brukarar, f.eks. som vedlegg til e-post, dersom dei er ferdigbehandla (dvs. underskrivne og journalført). </w:t>
      </w:r>
    </w:p>
    <w:p w14:paraId="1DC61EA9" w14:textId="77777777" w:rsidR="00823CDD" w:rsidRDefault="00823CDD" w:rsidP="00355B9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lang w:val="nn-NO"/>
        </w:rPr>
      </w:pPr>
    </w:p>
    <w:p w14:paraId="14711E5E" w14:textId="77777777" w:rsidR="00697571" w:rsidRPr="00823CDD" w:rsidRDefault="00697571" w:rsidP="00697571">
      <w:pPr>
        <w:rPr>
          <w:rFonts w:ascii="Verdana" w:hAnsi="Verdana"/>
          <w:sz w:val="20"/>
          <w:szCs w:val="20"/>
          <w:lang w:val="nn-NO"/>
        </w:rPr>
      </w:pPr>
    </w:p>
    <w:sectPr w:rsidR="00697571" w:rsidRPr="00823CDD" w:rsidSect="006A76D2">
      <w:pgSz w:w="11906" w:h="16838"/>
      <w:pgMar w:top="851" w:right="14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316F7"/>
    <w:multiLevelType w:val="multilevel"/>
    <w:tmpl w:val="83CA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6D2"/>
    <w:rsid w:val="002568C7"/>
    <w:rsid w:val="002F2723"/>
    <w:rsid w:val="00355B91"/>
    <w:rsid w:val="00697571"/>
    <w:rsid w:val="006A76D2"/>
    <w:rsid w:val="00732DD9"/>
    <w:rsid w:val="0082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23B6"/>
  <w15:docId w15:val="{0AF2B50F-8354-44C3-85CD-1A347E7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6</cp:revision>
  <dcterms:created xsi:type="dcterms:W3CDTF">2013-05-22T09:11:00Z</dcterms:created>
  <dcterms:modified xsi:type="dcterms:W3CDTF">2020-03-20T14:03:00Z</dcterms:modified>
</cp:coreProperties>
</file>