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86" w:rsidRDefault="004F5A2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Rutiner ved periodisering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>Arkivordningen i Rennebu kommune bygger på fireårige arkivperioder, som i hovedsak svarer til de kommunale valgperiodene. Skillet mellom arkivperiodene går ved årsskiftet</w:t>
      </w:r>
      <w:r>
        <w:rPr>
          <w:rFonts w:ascii="Arial" w:hAnsi="Arial" w:cs="Arial"/>
        </w:rPr>
        <w:t xml:space="preserve"> – for skole og barnehage er det naturlig at skillet går </w:t>
      </w:r>
      <w:proofErr w:type="spellStart"/>
      <w:r>
        <w:rPr>
          <w:rFonts w:ascii="Arial" w:hAnsi="Arial" w:cs="Arial"/>
        </w:rPr>
        <w:t>pr.skole</w:t>
      </w:r>
      <w:proofErr w:type="spellEnd"/>
      <w:r>
        <w:rPr>
          <w:rFonts w:ascii="Arial" w:hAnsi="Arial" w:cs="Arial"/>
        </w:rPr>
        <w:t>-/barnehageår.</w:t>
      </w:r>
      <w:r w:rsidRPr="004F5A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Vanlig administrativt materiale </w:t>
      </w:r>
      <w:r w:rsidRPr="004F5A2E">
        <w:rPr>
          <w:rFonts w:ascii="Arial" w:hAnsi="Arial" w:cs="Arial"/>
        </w:rPr>
        <w:t>skal periodiseres hvert 4 år</w:t>
      </w:r>
      <w:r>
        <w:rPr>
          <w:rFonts w:ascii="Arial" w:hAnsi="Arial" w:cs="Arial"/>
        </w:rPr>
        <w:t>,</w:t>
      </w:r>
      <w:r w:rsidRPr="004F5A2E">
        <w:rPr>
          <w:rFonts w:ascii="Arial" w:hAnsi="Arial" w:cs="Arial"/>
        </w:rPr>
        <w:t xml:space="preserve"> og arkiveres i kommunens fjernarkiv. </w:t>
      </w:r>
    </w:p>
    <w:p w:rsidR="007E3EC5" w:rsidRDefault="007E3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 01.01.2017 gikk Rennebu kommune over til </w:t>
      </w:r>
      <w:r w:rsidRPr="000B2AFE">
        <w:rPr>
          <w:rFonts w:ascii="Arial" w:hAnsi="Arial" w:cs="Arial"/>
        </w:rPr>
        <w:t>digitalt arkiv</w:t>
      </w:r>
      <w:r>
        <w:rPr>
          <w:rFonts w:ascii="Arial" w:hAnsi="Arial" w:cs="Arial"/>
        </w:rPr>
        <w:t xml:space="preserve"> i vårt </w:t>
      </w:r>
      <w:r w:rsidRPr="000B2AFE">
        <w:rPr>
          <w:rFonts w:ascii="Arial" w:hAnsi="Arial" w:cs="Arial"/>
          <w:i/>
        </w:rPr>
        <w:t>saks-Emnearkiv.</w:t>
      </w:r>
      <w:r>
        <w:rPr>
          <w:rFonts w:ascii="Arial" w:hAnsi="Arial" w:cs="Arial"/>
        </w:rPr>
        <w:t xml:space="preserve"> </w:t>
      </w:r>
    </w:p>
    <w:p w:rsidR="007E3EC5" w:rsidRDefault="007E3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01.01.2019 gikk Rennebu kommune over til </w:t>
      </w:r>
      <w:r w:rsidRPr="000B2AFE">
        <w:rPr>
          <w:rFonts w:ascii="Arial" w:hAnsi="Arial" w:cs="Arial"/>
        </w:rPr>
        <w:t>digitalt arkiv</w:t>
      </w:r>
      <w:r>
        <w:rPr>
          <w:rFonts w:ascii="Arial" w:hAnsi="Arial" w:cs="Arial"/>
        </w:rPr>
        <w:t xml:space="preserve"> på </w:t>
      </w:r>
      <w:r w:rsidRPr="000B2AFE">
        <w:rPr>
          <w:rFonts w:ascii="Arial" w:hAnsi="Arial" w:cs="Arial"/>
          <w:i/>
        </w:rPr>
        <w:t>Eiendomsarkiv</w:t>
      </w:r>
      <w:r>
        <w:rPr>
          <w:rFonts w:ascii="Arial" w:hAnsi="Arial" w:cs="Arial"/>
        </w:rPr>
        <w:t>.</w:t>
      </w:r>
    </w:p>
    <w:p w:rsidR="00FC2169" w:rsidRDefault="007E3EC5">
      <w:pPr>
        <w:rPr>
          <w:rFonts w:ascii="Arial" w:hAnsi="Arial" w:cs="Arial"/>
        </w:rPr>
      </w:pPr>
      <w:r>
        <w:rPr>
          <w:rFonts w:ascii="Arial" w:hAnsi="Arial" w:cs="Arial"/>
        </w:rPr>
        <w:t>31.12.2018 avsluttet Rennebu</w:t>
      </w:r>
      <w:r w:rsidR="00B13D10">
        <w:rPr>
          <w:rFonts w:ascii="Arial" w:hAnsi="Arial" w:cs="Arial"/>
        </w:rPr>
        <w:t xml:space="preserve"> kommune sak- og arkivsystem </w:t>
      </w:r>
      <w:proofErr w:type="spellStart"/>
      <w:r w:rsidR="00B13D10">
        <w:rPr>
          <w:rFonts w:ascii="Arial" w:hAnsi="Arial" w:cs="Arial"/>
        </w:rPr>
        <w:t>Esa</w:t>
      </w:r>
      <w:proofErr w:type="spellEnd"/>
      <w:r w:rsidR="00B13D10">
        <w:rPr>
          <w:rFonts w:ascii="Arial" w:hAnsi="Arial" w:cs="Arial"/>
        </w:rPr>
        <w:t xml:space="preserve"> 8.0</w:t>
      </w:r>
      <w:r>
        <w:rPr>
          <w:rFonts w:ascii="Arial" w:hAnsi="Arial" w:cs="Arial"/>
        </w:rPr>
        <w:t xml:space="preserve">, og 01.01.2019 startet vi opp med </w:t>
      </w:r>
      <w:proofErr w:type="spellStart"/>
      <w:r>
        <w:rPr>
          <w:rFonts w:ascii="Arial" w:hAnsi="Arial" w:cs="Arial"/>
        </w:rPr>
        <w:t>Esa</w:t>
      </w:r>
      <w:proofErr w:type="spellEnd"/>
      <w:r>
        <w:rPr>
          <w:rFonts w:ascii="Arial" w:hAnsi="Arial" w:cs="Arial"/>
        </w:rPr>
        <w:t xml:space="preserve"> Elements</w:t>
      </w:r>
      <w:r w:rsidR="00087C19">
        <w:rPr>
          <w:rFonts w:ascii="Arial" w:hAnsi="Arial" w:cs="Arial"/>
        </w:rPr>
        <w:t xml:space="preserve">. </w:t>
      </w:r>
      <w:r w:rsidR="00B13D10">
        <w:rPr>
          <w:rFonts w:ascii="Arial" w:hAnsi="Arial" w:cs="Arial"/>
        </w:rPr>
        <w:t xml:space="preserve">Det ble da foretatt et skarpt skille, og alle sakene i </w:t>
      </w:r>
      <w:proofErr w:type="spellStart"/>
      <w:r w:rsidR="00B13D10">
        <w:rPr>
          <w:rFonts w:ascii="Arial" w:hAnsi="Arial" w:cs="Arial"/>
        </w:rPr>
        <w:t>Esa</w:t>
      </w:r>
      <w:proofErr w:type="spellEnd"/>
      <w:r w:rsidR="00B13D10">
        <w:rPr>
          <w:rFonts w:ascii="Arial" w:hAnsi="Arial" w:cs="Arial"/>
        </w:rPr>
        <w:t xml:space="preserve"> 8.0 ble avsluttet. </w:t>
      </w:r>
      <w:proofErr w:type="spellStart"/>
      <w:r w:rsidR="00B13D10">
        <w:rPr>
          <w:rFonts w:ascii="Arial" w:hAnsi="Arial" w:cs="Arial"/>
        </w:rPr>
        <w:t>Esa</w:t>
      </w:r>
      <w:proofErr w:type="spellEnd"/>
      <w:r w:rsidR="00B13D10">
        <w:rPr>
          <w:rFonts w:ascii="Arial" w:hAnsi="Arial" w:cs="Arial"/>
        </w:rPr>
        <w:t xml:space="preserve"> 8.0 ble deponert til </w:t>
      </w:r>
      <w:proofErr w:type="spellStart"/>
      <w:r w:rsidR="00B13D10">
        <w:rPr>
          <w:rFonts w:ascii="Arial" w:hAnsi="Arial" w:cs="Arial"/>
        </w:rPr>
        <w:t>IKA</w:t>
      </w:r>
      <w:proofErr w:type="spellEnd"/>
      <w:r w:rsidR="00B13D10">
        <w:rPr>
          <w:rFonts w:ascii="Arial" w:hAnsi="Arial" w:cs="Arial"/>
        </w:rPr>
        <w:t xml:space="preserve"> Trøndelag.</w:t>
      </w:r>
    </w:p>
    <w:p w:rsidR="007E3EC5" w:rsidRPr="00841210" w:rsidRDefault="00FC2169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Ved overgang til </w:t>
      </w:r>
      <w:proofErr w:type="spellStart"/>
      <w:r>
        <w:rPr>
          <w:rFonts w:ascii="Arial" w:hAnsi="Arial" w:cs="Arial"/>
        </w:rPr>
        <w:t>Esa</w:t>
      </w:r>
      <w:proofErr w:type="spellEnd"/>
      <w:r>
        <w:rPr>
          <w:rFonts w:ascii="Arial" w:hAnsi="Arial" w:cs="Arial"/>
        </w:rPr>
        <w:t xml:space="preserve"> Elements</w:t>
      </w:r>
      <w:r w:rsidR="00841210">
        <w:rPr>
          <w:rFonts w:ascii="Arial" w:hAnsi="Arial" w:cs="Arial"/>
        </w:rPr>
        <w:t xml:space="preserve"> fra 01.01.2019</w:t>
      </w:r>
      <w:r>
        <w:rPr>
          <w:rFonts w:ascii="Arial" w:hAnsi="Arial" w:cs="Arial"/>
        </w:rPr>
        <w:t xml:space="preserve"> </w:t>
      </w:r>
      <w:r w:rsidR="00087C19">
        <w:rPr>
          <w:rFonts w:ascii="Arial" w:hAnsi="Arial" w:cs="Arial"/>
        </w:rPr>
        <w:t xml:space="preserve">ble arkivdel </w:t>
      </w:r>
      <w:r w:rsidR="00087C19" w:rsidRPr="00087C19">
        <w:rPr>
          <w:rFonts w:ascii="Arial" w:hAnsi="Arial" w:cs="Arial"/>
          <w:i/>
        </w:rPr>
        <w:t>Landbruk</w:t>
      </w:r>
      <w:r w:rsidR="00087C19">
        <w:rPr>
          <w:rFonts w:ascii="Arial" w:hAnsi="Arial" w:cs="Arial"/>
        </w:rPr>
        <w:t xml:space="preserve"> avsluttet, og slått sammen med arkivdel </w:t>
      </w:r>
      <w:r w:rsidR="00087C19" w:rsidRPr="00087C19">
        <w:rPr>
          <w:rFonts w:ascii="Arial" w:hAnsi="Arial" w:cs="Arial"/>
          <w:i/>
        </w:rPr>
        <w:t>Eiendomsarkiv</w:t>
      </w:r>
      <w:r w:rsidR="00087C1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Samtidig ble</w:t>
      </w:r>
      <w:r w:rsidR="008412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nye </w:t>
      </w:r>
      <w:proofErr w:type="spellStart"/>
      <w:r>
        <w:rPr>
          <w:rFonts w:ascii="Arial" w:hAnsi="Arial" w:cs="Arial"/>
        </w:rPr>
        <w:t>arkivdeler</w:t>
      </w:r>
      <w:proofErr w:type="spellEnd"/>
      <w:r>
        <w:rPr>
          <w:rFonts w:ascii="Arial" w:hAnsi="Arial" w:cs="Arial"/>
        </w:rPr>
        <w:t xml:space="preserve"> opprettet – </w:t>
      </w:r>
      <w:r w:rsidRPr="00FC2169">
        <w:rPr>
          <w:rFonts w:ascii="Arial" w:hAnsi="Arial" w:cs="Arial"/>
          <w:i/>
        </w:rPr>
        <w:t xml:space="preserve">Personalarkiv, Barnehagearkiv </w:t>
      </w:r>
      <w:r>
        <w:rPr>
          <w:rFonts w:ascii="Arial" w:hAnsi="Arial" w:cs="Arial"/>
        </w:rPr>
        <w:t>og</w:t>
      </w:r>
      <w:r w:rsidRPr="00FC2169">
        <w:rPr>
          <w:rFonts w:ascii="Arial" w:hAnsi="Arial" w:cs="Arial"/>
          <w:i/>
        </w:rPr>
        <w:t xml:space="preserve"> Elevarkiv.</w:t>
      </w:r>
      <w:r>
        <w:rPr>
          <w:rFonts w:ascii="Arial" w:hAnsi="Arial" w:cs="Arial"/>
        </w:rPr>
        <w:t xml:space="preserve"> Personalarkiv brukes på digital </w:t>
      </w:r>
      <w:proofErr w:type="spellStart"/>
      <w:r w:rsidRPr="00FC2169">
        <w:rPr>
          <w:rFonts w:ascii="Arial" w:hAnsi="Arial" w:cs="Arial"/>
          <w:i/>
        </w:rPr>
        <w:t>Personalmappe</w:t>
      </w:r>
      <w:proofErr w:type="spellEnd"/>
      <w:r w:rsidR="00B13D10">
        <w:rPr>
          <w:rFonts w:ascii="Arial" w:hAnsi="Arial" w:cs="Arial"/>
          <w:i/>
        </w:rPr>
        <w:t xml:space="preserve">, </w:t>
      </w:r>
      <w:r w:rsidR="00B13D10">
        <w:rPr>
          <w:rFonts w:ascii="Arial" w:hAnsi="Arial" w:cs="Arial"/>
        </w:rPr>
        <w:t xml:space="preserve">Barnehagearkiv brukes på digital </w:t>
      </w:r>
      <w:r w:rsidR="00B13D10" w:rsidRPr="00B13D10">
        <w:rPr>
          <w:rFonts w:ascii="Arial" w:hAnsi="Arial" w:cs="Arial"/>
          <w:i/>
        </w:rPr>
        <w:t>Barnets mappe</w:t>
      </w:r>
      <w:r w:rsidR="00B13D10">
        <w:rPr>
          <w:rFonts w:ascii="Arial" w:hAnsi="Arial" w:cs="Arial"/>
        </w:rPr>
        <w:t xml:space="preserve">, og Elevarkiv brukes på </w:t>
      </w:r>
      <w:r w:rsidR="00B13D10" w:rsidRPr="00B13D10">
        <w:rPr>
          <w:rFonts w:ascii="Arial" w:hAnsi="Arial" w:cs="Arial"/>
          <w:i/>
        </w:rPr>
        <w:t xml:space="preserve">digital </w:t>
      </w:r>
      <w:proofErr w:type="spellStart"/>
      <w:r w:rsidR="00B13D10" w:rsidRPr="00B13D10">
        <w:rPr>
          <w:rFonts w:ascii="Arial" w:hAnsi="Arial" w:cs="Arial"/>
          <w:i/>
        </w:rPr>
        <w:t>Elevmappe</w:t>
      </w:r>
      <w:proofErr w:type="spellEnd"/>
      <w:r w:rsidR="00B13D10">
        <w:rPr>
          <w:rFonts w:ascii="Arial" w:hAnsi="Arial" w:cs="Arial"/>
        </w:rPr>
        <w:t>.</w:t>
      </w:r>
    </w:p>
    <w:p w:rsidR="00FC2169" w:rsidRPr="00FC2169" w:rsidRDefault="00FC21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 01.01.2019 ble det nye </w:t>
      </w:r>
      <w:proofErr w:type="spellStart"/>
      <w:r>
        <w:rPr>
          <w:rFonts w:ascii="Arial" w:hAnsi="Arial" w:cs="Arial"/>
        </w:rPr>
        <w:t>arkivdeler</w:t>
      </w:r>
      <w:proofErr w:type="spellEnd"/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>Personalmapper som har blitt uaktuelle i løpet av arkivperioden skal skilles ut fra det aktive arkivet og overføres til kommunens fjernarkiv.</w:t>
      </w:r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 xml:space="preserve">Arkiv etter organer som blir lagt ned skal avleveres umiddelbart. </w:t>
      </w:r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 xml:space="preserve">Den praktiske gjennomføringen av delingen skjer ved at det settes et skarpt skille, eller ved hjelp av en overlappingsperiode på 2 år. </w:t>
      </w:r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 xml:space="preserve">Når det skjer organisatoriske endringer i kommunen, som fører til at arkivskapere blir delt eller slått sammen, skal arkivene etter de nedlagte arkivskaperne avsluttes og overføres til depot. </w:t>
      </w:r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 xml:space="preserve">Aktive saker kan overføres til det aktivt arkiv. Det utarbeides i slike tilfeller en overføringsliste – tilsvarende en avleveringsliste. </w:t>
      </w:r>
    </w:p>
    <w:p w:rsidR="004F5A2E" w:rsidRDefault="004F5A2E">
      <w:pPr>
        <w:rPr>
          <w:rFonts w:ascii="Arial" w:hAnsi="Arial" w:cs="Arial"/>
        </w:rPr>
      </w:pPr>
      <w:r w:rsidRPr="004F5A2E">
        <w:rPr>
          <w:rFonts w:ascii="Arial" w:hAnsi="Arial" w:cs="Arial"/>
        </w:rPr>
        <w:t xml:space="preserve">Etter 25 år skal administrativt arkivmateriale avleveres til </w:t>
      </w:r>
      <w:proofErr w:type="spellStart"/>
      <w:r w:rsidRPr="004F5A2E">
        <w:rPr>
          <w:rFonts w:ascii="Arial" w:hAnsi="Arial" w:cs="Arial"/>
        </w:rPr>
        <w:t>IKA</w:t>
      </w:r>
      <w:proofErr w:type="spellEnd"/>
      <w:r w:rsidRPr="004F5A2E">
        <w:rPr>
          <w:rFonts w:ascii="Arial" w:hAnsi="Arial" w:cs="Arial"/>
        </w:rPr>
        <w:t xml:space="preserve"> Trøndelag (Arkivforskriften §§ 5-1 til 5-6). Ved avlevering til arkivdepot blir råderetten over arkivmaterialet overført til depotinstitusjonen.</w:t>
      </w:r>
    </w:p>
    <w:p w:rsidR="006943FC" w:rsidRDefault="006943FC">
      <w:pPr>
        <w:rPr>
          <w:rFonts w:ascii="Arial" w:hAnsi="Arial" w:cs="Arial"/>
        </w:rPr>
      </w:pPr>
    </w:p>
    <w:p w:rsidR="006943FC" w:rsidRPr="004F5A2E" w:rsidRDefault="006943FC">
      <w:pPr>
        <w:rPr>
          <w:rFonts w:ascii="Arial" w:hAnsi="Arial" w:cs="Arial"/>
        </w:rPr>
      </w:pPr>
      <w:r>
        <w:rPr>
          <w:rFonts w:ascii="Arial" w:hAnsi="Arial" w:cs="Arial"/>
        </w:rPr>
        <w:t>Rennebu kommune</w:t>
      </w:r>
      <w:r>
        <w:rPr>
          <w:rFonts w:ascii="Arial" w:hAnsi="Arial" w:cs="Arial"/>
        </w:rPr>
        <w:br/>
        <w:t>26.11.2019</w:t>
      </w:r>
      <w:bookmarkStart w:id="0" w:name="_GoBack"/>
      <w:bookmarkEnd w:id="0"/>
    </w:p>
    <w:sectPr w:rsidR="006943FC" w:rsidRPr="004F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2E"/>
    <w:rsid w:val="00087C19"/>
    <w:rsid w:val="000B2AFE"/>
    <w:rsid w:val="00154386"/>
    <w:rsid w:val="004F5A2E"/>
    <w:rsid w:val="006943FC"/>
    <w:rsid w:val="007E3EC5"/>
    <w:rsid w:val="00841210"/>
    <w:rsid w:val="00B13D10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3BD8"/>
  <w15:chartTrackingRefBased/>
  <w15:docId w15:val="{EF6FFF31-404B-4355-83CA-1D588CB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Margrethe Hårstad</dc:creator>
  <cp:keywords/>
  <dc:description/>
  <cp:lastModifiedBy>Eli Margrethe Hårstad</cp:lastModifiedBy>
  <cp:revision>6</cp:revision>
  <dcterms:created xsi:type="dcterms:W3CDTF">2019-11-26T12:59:00Z</dcterms:created>
  <dcterms:modified xsi:type="dcterms:W3CDTF">2019-11-26T14:01:00Z</dcterms:modified>
</cp:coreProperties>
</file>