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C2AE3" w14:textId="77777777" w:rsidR="009D4215" w:rsidRPr="003012C2" w:rsidRDefault="009D4215" w:rsidP="009D4215">
      <w:pPr>
        <w:pStyle w:val="Tittel"/>
      </w:pPr>
      <w:bookmarkStart w:id="0" w:name="_Toc348016067"/>
      <w:r>
        <w:t xml:space="preserve">Prosedyre for håndtering av </w:t>
      </w:r>
      <w:bookmarkEnd w:id="0"/>
      <w:r w:rsidR="00474BD9">
        <w:t>personopplysninger</w:t>
      </w:r>
      <w:r w:rsidR="0018649F">
        <w:t xml:space="preserve"> </w:t>
      </w:r>
    </w:p>
    <w:p w14:paraId="129C2AE4" w14:textId="77777777" w:rsidR="009D4215" w:rsidRPr="00852252" w:rsidRDefault="009D4215" w:rsidP="009D4215">
      <w:pPr>
        <w:pStyle w:val="Overskrift1"/>
        <w:ind w:right="-427"/>
        <w:jc w:val="both"/>
      </w:pPr>
      <w:bookmarkStart w:id="1" w:name="_Toc348016069"/>
      <w:r w:rsidRPr="00852252">
        <w:t>Hensikt</w:t>
      </w:r>
      <w:bookmarkEnd w:id="1"/>
      <w:r>
        <w:t xml:space="preserve"> </w:t>
      </w:r>
    </w:p>
    <w:p w14:paraId="129C2AE5" w14:textId="77777777" w:rsidR="009D4215" w:rsidRPr="007821C7" w:rsidRDefault="009D4215" w:rsidP="00226950">
      <w:r w:rsidRPr="00F56079">
        <w:rPr>
          <w:i/>
          <w:lang w:val="nn-NO"/>
        </w:rPr>
        <w:t>Offentlege</w:t>
      </w:r>
      <w:r>
        <w:rPr>
          <w:i/>
        </w:rPr>
        <w:t xml:space="preserve"> organ</w:t>
      </w:r>
      <w:r w:rsidRPr="00F56079">
        <w:rPr>
          <w:i/>
          <w:lang w:val="nn-NO"/>
        </w:rPr>
        <w:t xml:space="preserve"> pliktar</w:t>
      </w:r>
      <w:r>
        <w:rPr>
          <w:i/>
        </w:rPr>
        <w:t xml:space="preserve"> å ha </w:t>
      </w:r>
      <w:r w:rsidR="0018649F">
        <w:rPr>
          <w:i/>
        </w:rPr>
        <w:t>et Personvernombud. Personvernombudet skal kontrollere overholdelsen av forordningen, og andre relevante regelverk med personvernbestemmelser, samt virksomhetens egne interne retningslinjer for personvern.</w:t>
      </w:r>
    </w:p>
    <w:p w14:paraId="129C2AE6" w14:textId="77777777" w:rsidR="009D4215" w:rsidRPr="00BA0B35" w:rsidRDefault="009D4215" w:rsidP="00226950">
      <w:r>
        <w:t xml:space="preserve">Denne prosedyren er en del av </w:t>
      </w:r>
      <w:r w:rsidR="00226950">
        <w:t>Askøy kommune sitt</w:t>
      </w:r>
      <w:r>
        <w:t xml:space="preserve"> kv</w:t>
      </w:r>
      <w:r w:rsidR="0018649F">
        <w:t>alitetssystem og skal sørge for sikker</w:t>
      </w:r>
      <w:r>
        <w:t xml:space="preserve"> håndtering </w:t>
      </w:r>
      <w:r w:rsidR="0018649F">
        <w:t xml:space="preserve">av </w:t>
      </w:r>
      <w:r w:rsidR="000F428D">
        <w:t>personopplysningsloven</w:t>
      </w:r>
      <w:r w:rsidR="0018649F">
        <w:t xml:space="preserve"> og at relevant regelverk om personvernbestemmelser blir fulgt.</w:t>
      </w:r>
    </w:p>
    <w:p w14:paraId="129C2AE7" w14:textId="77777777" w:rsidR="009D4215" w:rsidRDefault="009D4215" w:rsidP="009D4215">
      <w:pPr>
        <w:pStyle w:val="Overskrift1"/>
        <w:jc w:val="both"/>
      </w:pPr>
      <w:bookmarkStart w:id="2" w:name="_Toc348016070"/>
      <w:r>
        <w:t>Målgruppe</w:t>
      </w:r>
      <w:bookmarkEnd w:id="2"/>
    </w:p>
    <w:p w14:paraId="129C2AE8" w14:textId="77777777" w:rsidR="008B4992" w:rsidRDefault="009D4215" w:rsidP="00D77B86">
      <w:r>
        <w:t xml:space="preserve">Målgruppen for denne prosedyren er alle </w:t>
      </w:r>
      <w:r w:rsidR="00474BD9">
        <w:t>Systemeiere og Systemansvarlige i</w:t>
      </w:r>
      <w:r w:rsidRPr="008B4992">
        <w:t xml:space="preserve"> </w:t>
      </w:r>
      <w:r w:rsidR="00097C74">
        <w:t xml:space="preserve">Askøy </w:t>
      </w:r>
      <w:r w:rsidR="000A569F" w:rsidRPr="00D77B86">
        <w:t>k</w:t>
      </w:r>
      <w:r w:rsidR="00097C74">
        <w:t>ommune</w:t>
      </w:r>
      <w:r w:rsidR="00B00B54">
        <w:t>.</w:t>
      </w:r>
      <w:r>
        <w:t xml:space="preserve"> </w:t>
      </w:r>
      <w:bookmarkStart w:id="3" w:name="_Toc348016071"/>
    </w:p>
    <w:p w14:paraId="129C2AE9" w14:textId="77777777" w:rsidR="009D4215" w:rsidRDefault="009D4215" w:rsidP="009D4215">
      <w:pPr>
        <w:pStyle w:val="Overskrift1"/>
        <w:jc w:val="both"/>
      </w:pPr>
      <w:r>
        <w:t>Ansvar og myndighet</w:t>
      </w:r>
      <w:bookmarkEnd w:id="3"/>
    </w:p>
    <w:p w14:paraId="129C2AEA" w14:textId="77777777" w:rsidR="009F40A9" w:rsidRDefault="009F40A9" w:rsidP="009F40A9">
      <w:pPr>
        <w:pStyle w:val="NormalWeb"/>
      </w:pPr>
      <w:r>
        <w:t>Personvernombudet har som oppgave å gi råd om hvordan den behandlingsansvarlige best mulig kan ivareta personverninteressene. Det er imidlertid den behandlingsansvarlige som er ansvarlig for at behandlingen av personopplysninger skjer i tråd med regelverket.</w:t>
      </w:r>
    </w:p>
    <w:p w14:paraId="129C2AEB" w14:textId="77777777" w:rsidR="009F40A9" w:rsidRDefault="009F40A9" w:rsidP="009F40A9">
      <w:pPr>
        <w:pStyle w:val="NormalWeb"/>
      </w:pPr>
      <w:r>
        <w:t>Den behandlingsansvarlige skal sørge for at det blir etablert rutiner som sikrer at ombudet på riktig måte og til rett tid involveres i alle spørsmål som gjelder vern av personopplysninger. Tidlig involvering legger til rette for etterlevelse av regelverket og for at personvernhensyn blir tatt hensyn til når det utvikles nye løsninger. Dette er nesten alltid bedre enn å måtte gjøre lovpålagte endringer senere i utviklingsprosessen, eller først etter at den nye løsningen er blitt lansert.</w:t>
      </w:r>
    </w:p>
    <w:p w14:paraId="129C2AEC" w14:textId="77777777" w:rsidR="009F40A9" w:rsidRDefault="009F40A9" w:rsidP="009F40A9">
      <w:pPr>
        <w:pStyle w:val="NormalWeb"/>
      </w:pPr>
      <w:r>
        <w:t>For å sikre at personvernombudet blir informert og involvert i alle prosesser som er relevant skal Askøy kommune sørge for at:</w:t>
      </w:r>
    </w:p>
    <w:p w14:paraId="129C2AED" w14:textId="77777777" w:rsidR="009F40A9" w:rsidRDefault="009F40A9" w:rsidP="009F40A9">
      <w:pPr>
        <w:numPr>
          <w:ilvl w:val="0"/>
          <w:numId w:val="8"/>
        </w:numPr>
        <w:spacing w:before="100" w:beforeAutospacing="1" w:after="100" w:afterAutospacing="1"/>
      </w:pPr>
      <w:bookmarkStart w:id="4" w:name="_GoBack"/>
      <w:bookmarkEnd w:id="4"/>
      <w:r>
        <w:lastRenderedPageBreak/>
        <w:t>ombudet regelmessig blir invitert til å delta i møter med topp- og mellomledelsen</w:t>
      </w:r>
    </w:p>
    <w:p w14:paraId="129C2AEE" w14:textId="77777777" w:rsidR="009F40A9" w:rsidRDefault="009F40A9" w:rsidP="009F40A9">
      <w:pPr>
        <w:numPr>
          <w:ilvl w:val="0"/>
          <w:numId w:val="8"/>
        </w:numPr>
        <w:spacing w:before="100" w:beforeAutospacing="1" w:after="100" w:afterAutospacing="1"/>
      </w:pPr>
      <w:r>
        <w:t>ombudet er tilstede og blir hørt når avgjørelser med mulige personvernkonsekvenser blir tatt</w:t>
      </w:r>
    </w:p>
    <w:p w14:paraId="129C2AEF" w14:textId="77777777" w:rsidR="009F40A9" w:rsidRDefault="009F40A9" w:rsidP="009F40A9">
      <w:pPr>
        <w:numPr>
          <w:ilvl w:val="0"/>
          <w:numId w:val="8"/>
        </w:numPr>
        <w:spacing w:before="100" w:beforeAutospacing="1" w:after="100" w:afterAutospacing="1"/>
      </w:pPr>
      <w:r>
        <w:t>ombudets vurderinger blir hørt og tatt i betraktning. Hvis det er uenighet kan det være lurt å dokumentere begrunnelsen for at personvernombudets anbefaling ikke blir fulgt</w:t>
      </w:r>
    </w:p>
    <w:p w14:paraId="129C2AF0" w14:textId="77777777" w:rsidR="009F40A9" w:rsidRDefault="009F40A9" w:rsidP="009F40A9">
      <w:pPr>
        <w:numPr>
          <w:ilvl w:val="0"/>
          <w:numId w:val="8"/>
        </w:numPr>
        <w:spacing w:before="100" w:beforeAutospacing="1" w:after="100" w:afterAutospacing="1"/>
      </w:pPr>
      <w:r>
        <w:t>ombudet blir varslet når rutiner av betydning skal endres, eller nye IT-systemer og sikkerhetstiltak skal utvikles</w:t>
      </w:r>
    </w:p>
    <w:p w14:paraId="129C2AF1" w14:textId="77777777" w:rsidR="009F40A9" w:rsidRDefault="009F40A9" w:rsidP="009F40A9">
      <w:pPr>
        <w:numPr>
          <w:ilvl w:val="0"/>
          <w:numId w:val="8"/>
        </w:numPr>
        <w:spacing w:before="100" w:beforeAutospacing="1" w:after="100" w:afterAutospacing="1"/>
      </w:pPr>
      <w:r>
        <w:t xml:space="preserve">ombudet blir informert og rådspurt ved </w:t>
      </w:r>
      <w:r>
        <w:rPr>
          <w:rStyle w:val="hilite"/>
        </w:rPr>
        <w:t>avvik</w:t>
      </w:r>
      <w:r>
        <w:t xml:space="preserve"> relatert til personvernlovgivningen, eller andre hendelser som kan ha personvernmessige</w:t>
      </w:r>
      <w:r w:rsidR="000F428D">
        <w:t>/</w:t>
      </w:r>
      <w:r>
        <w:t xml:space="preserve"> konsekvenser.</w:t>
      </w:r>
    </w:p>
    <w:p w14:paraId="129C2AF2" w14:textId="77777777" w:rsidR="009F40A9" w:rsidRDefault="009F40A9" w:rsidP="009F40A9">
      <w:pPr>
        <w:pStyle w:val="NormalWeb"/>
      </w:pPr>
      <w:r>
        <w:t>Askøy kommune skal også stille til rådighet de ressurser som er nødvendig for at personvernombudet skal kunne utføre sine oppgaver. Dette inkluderer å gi tilgang til personopplysninger og behandlingsaktiviteter og å gjøre det mulig for ombudet å opprettholde sin dybdekunnskap.</w:t>
      </w:r>
    </w:p>
    <w:p w14:paraId="129C2AF3" w14:textId="77777777" w:rsidR="009F40A9" w:rsidRDefault="009F40A9" w:rsidP="009F40A9">
      <w:pPr>
        <w:pStyle w:val="NormalWeb"/>
      </w:pPr>
      <w:r>
        <w:t>Askøy kommune skal vurdere følgende tiltak for å sikre at ombudet har de nødvendige ressursene:</w:t>
      </w:r>
    </w:p>
    <w:p w14:paraId="129C2AF4" w14:textId="77777777" w:rsidR="009F40A9" w:rsidRDefault="009F40A9" w:rsidP="009F40A9">
      <w:pPr>
        <w:numPr>
          <w:ilvl w:val="0"/>
          <w:numId w:val="9"/>
        </w:numPr>
        <w:spacing w:before="100" w:beforeAutospacing="1" w:after="100" w:afterAutospacing="1"/>
      </w:pPr>
      <w:r>
        <w:t>Gi ombudet aktiv støtte fra øverste ledelse. Som ledd i dette også påse at personvernombudet får tilgang til, og støtte fra andre deler av virksomheten som personal-/HR-funksjonen, juridisk, IT, Arkiv og ol.  </w:t>
      </w:r>
    </w:p>
    <w:p w14:paraId="129C2AF5" w14:textId="77777777" w:rsidR="009F40A9" w:rsidRDefault="009F40A9" w:rsidP="009F40A9">
      <w:pPr>
        <w:numPr>
          <w:ilvl w:val="0"/>
          <w:numId w:val="9"/>
        </w:numPr>
        <w:spacing w:before="100" w:beforeAutospacing="1" w:after="100" w:afterAutospacing="1"/>
      </w:pPr>
      <w:r>
        <w:t>Sørge for at ombudet gis nok tid og ressurser til å utføre oppgavene sine. Askøy kommune skal vurder</w:t>
      </w:r>
      <w:r w:rsidR="00866B03">
        <w:t>e</w:t>
      </w:r>
      <w:r>
        <w:t xml:space="preserve"> nødvendig</w:t>
      </w:r>
      <w:r w:rsidR="00866B03">
        <w:t>heten med å</w:t>
      </w:r>
      <w:r>
        <w:t xml:space="preserve"> styrke ombudet med bistand fra andre medarbeidere i organisasjonen.</w:t>
      </w:r>
    </w:p>
    <w:p w14:paraId="129C2AF6" w14:textId="77777777" w:rsidR="009F40A9" w:rsidRPr="009F40A9" w:rsidRDefault="00866B03" w:rsidP="009F40A9">
      <w:pPr>
        <w:numPr>
          <w:ilvl w:val="0"/>
          <w:numId w:val="9"/>
        </w:numPr>
        <w:spacing w:before="100" w:beforeAutospacing="1" w:after="100" w:afterAutospacing="1"/>
      </w:pPr>
      <w:r>
        <w:t>Askøy kommune skal i</w:t>
      </w:r>
      <w:r w:rsidR="009F40A9">
        <w:t xml:space="preserve">nformer alle ansatte om at det er blitt opprettet et </w:t>
      </w:r>
      <w:r w:rsidR="009F40A9">
        <w:rPr>
          <w:rStyle w:val="hilite"/>
        </w:rPr>
        <w:t>personvernombud</w:t>
      </w:r>
      <w:r w:rsidR="009F40A9">
        <w:t xml:space="preserve"> og hva denne ro</w:t>
      </w:r>
      <w:r>
        <w:t>llen innebærer for virksomheten</w:t>
      </w:r>
    </w:p>
    <w:p w14:paraId="129C2AF7" w14:textId="77777777" w:rsidR="009D4215" w:rsidRDefault="009D4215" w:rsidP="009D4215">
      <w:pPr>
        <w:pStyle w:val="Overskrift1"/>
        <w:jc w:val="both"/>
      </w:pPr>
      <w:bookmarkStart w:id="5" w:name="_Toc348016072"/>
      <w:r w:rsidRPr="00852252">
        <w:t>Beskrivelse</w:t>
      </w:r>
      <w:bookmarkEnd w:id="5"/>
      <w:r w:rsidR="00E36832">
        <w:t>:</w:t>
      </w:r>
    </w:p>
    <w:p w14:paraId="129C2AF8" w14:textId="77777777" w:rsidR="00E36832" w:rsidRDefault="00E36832" w:rsidP="00E36832">
      <w:pPr>
        <w:pStyle w:val="NormalWeb"/>
      </w:pPr>
      <w:r>
        <w:lastRenderedPageBreak/>
        <w:t>Askøy kommune behandler store mengder personopplysninger og opplever å få daglige spørsmål om dette både fra innbyggere, publikum eller ansatte. </w:t>
      </w:r>
      <w:r w:rsidR="00066AE9">
        <w:t xml:space="preserve"> </w:t>
      </w:r>
      <w:r>
        <w:t xml:space="preserve">Å opprette et </w:t>
      </w:r>
      <w:r>
        <w:rPr>
          <w:rStyle w:val="hilite"/>
        </w:rPr>
        <w:t>personvernombud</w:t>
      </w:r>
      <w:r>
        <w:t xml:space="preserve"> er:</w:t>
      </w:r>
    </w:p>
    <w:p w14:paraId="129C2AF9" w14:textId="77777777" w:rsidR="00E36832" w:rsidRDefault="00E36832" w:rsidP="00E36832">
      <w:pPr>
        <w:numPr>
          <w:ilvl w:val="0"/>
          <w:numId w:val="7"/>
        </w:numPr>
        <w:spacing w:before="100" w:beforeAutospacing="1" w:after="100" w:afterAutospacing="1"/>
      </w:pPr>
      <w:r>
        <w:rPr>
          <w:rStyle w:val="Sterk"/>
        </w:rPr>
        <w:t>Ressursbesparende:</w:t>
      </w:r>
      <w:r>
        <w:t xml:space="preserve"> Ombudet kjenner virksomheten, hvilke formål som ligger til grunn for behandlingen av personopplysninger og hvilke fremgangsmetoder som benyttes. Personvernombudet vil derfor kunne håndtere problemstillinger raskt og presist. I tillegg har ombudet kunnskap om personopplysningsloven og vil i mange tilfeller kunne svare direkte uten å kontakte Datatilsynet. Dersom det er behov for å kontakte Datatilsynet, har ombudene egen e-post-adresse og kontaktperson.  </w:t>
      </w:r>
    </w:p>
    <w:p w14:paraId="129C2AFA" w14:textId="77777777" w:rsidR="00E36832" w:rsidRDefault="00E36832" w:rsidP="00E36832">
      <w:pPr>
        <w:numPr>
          <w:ilvl w:val="0"/>
          <w:numId w:val="7"/>
        </w:numPr>
        <w:spacing w:before="100" w:beforeAutospacing="1" w:after="100" w:afterAutospacing="1"/>
      </w:pPr>
      <w:r>
        <w:rPr>
          <w:rStyle w:val="Sterk"/>
        </w:rPr>
        <w:t>Omdømmebyggende:</w:t>
      </w:r>
      <w:r>
        <w:t xml:space="preserve"> Ved å opprette </w:t>
      </w:r>
      <w:r>
        <w:rPr>
          <w:rStyle w:val="hilite"/>
        </w:rPr>
        <w:t>personvernombud</w:t>
      </w:r>
      <w:r>
        <w:t xml:space="preserve"> sender virksomheten et signal utad om at den tar personvern på alvor.</w:t>
      </w:r>
    </w:p>
    <w:p w14:paraId="129C2AFB" w14:textId="77777777" w:rsidR="009D4215" w:rsidRDefault="009D4215" w:rsidP="009D4215">
      <w:pPr>
        <w:pStyle w:val="Overskrift1"/>
        <w:jc w:val="both"/>
      </w:pPr>
      <w:r>
        <w:t>Definisjoner</w:t>
      </w:r>
      <w:r w:rsidR="00866B03">
        <w:t>:</w:t>
      </w:r>
    </w:p>
    <w:p w14:paraId="129C2AFC" w14:textId="77777777" w:rsidR="000F428D" w:rsidRDefault="000F428D" w:rsidP="000F428D">
      <w:pPr>
        <w:pStyle w:val="Listeavsnitt"/>
        <w:numPr>
          <w:ilvl w:val="0"/>
          <w:numId w:val="16"/>
        </w:numPr>
      </w:pPr>
      <w:r>
        <w:t>Personopplysninger: opplysninger og vurderinger som kan knyttes til en enkeltperson</w:t>
      </w:r>
    </w:p>
    <w:p w14:paraId="129C2AFD" w14:textId="77777777" w:rsidR="000F428D" w:rsidRPr="000F428D" w:rsidRDefault="000F428D" w:rsidP="000F428D">
      <w:pPr>
        <w:pStyle w:val="Listeavsnitt"/>
        <w:numPr>
          <w:ilvl w:val="0"/>
          <w:numId w:val="16"/>
        </w:numPr>
      </w:pPr>
      <w:r w:rsidRPr="00BD7186">
        <w:rPr>
          <w:rFonts w:ascii="Helvetica" w:hAnsi="Helvetica"/>
          <w:color w:val="333333"/>
          <w:sz w:val="23"/>
          <w:szCs w:val="23"/>
        </w:rPr>
        <w:t>behandling av personopplysninger: enhver bruk av personopplysninger, som f.eks. innsamling, registrering, sammenstilling, lagring og utlevering eller en kombinasjon av slike bruksmåter</w:t>
      </w:r>
    </w:p>
    <w:p w14:paraId="129C2AFE" w14:textId="77777777" w:rsidR="000F428D" w:rsidRPr="000F428D" w:rsidRDefault="000F428D" w:rsidP="000F428D">
      <w:pPr>
        <w:pStyle w:val="Listeavsnitt"/>
        <w:numPr>
          <w:ilvl w:val="0"/>
          <w:numId w:val="16"/>
        </w:numPr>
      </w:pPr>
      <w:r w:rsidRPr="00BD7186">
        <w:rPr>
          <w:rFonts w:ascii="Helvetica" w:hAnsi="Helvetica"/>
          <w:color w:val="333333"/>
          <w:sz w:val="23"/>
          <w:szCs w:val="23"/>
        </w:rPr>
        <w:t>personreg</w:t>
      </w:r>
      <w:r>
        <w:rPr>
          <w:rFonts w:ascii="Helvetica" w:hAnsi="Helvetica"/>
          <w:color w:val="333333"/>
          <w:sz w:val="23"/>
          <w:szCs w:val="23"/>
        </w:rPr>
        <w:t>ister: registre, fortegnelser mv.</w:t>
      </w:r>
      <w:r w:rsidRPr="00BD7186">
        <w:rPr>
          <w:rFonts w:ascii="Helvetica" w:hAnsi="Helvetica"/>
          <w:color w:val="333333"/>
          <w:sz w:val="23"/>
          <w:szCs w:val="23"/>
        </w:rPr>
        <w:t xml:space="preserve"> der personopplysninger er lagret systematisk slik at opplysninger om den enkelte kan finnes igjen</w:t>
      </w:r>
    </w:p>
    <w:p w14:paraId="129C2AFF" w14:textId="77777777" w:rsidR="000F428D" w:rsidRPr="000F428D" w:rsidRDefault="000F428D" w:rsidP="000F428D">
      <w:pPr>
        <w:pStyle w:val="Listeavsnitt"/>
        <w:numPr>
          <w:ilvl w:val="0"/>
          <w:numId w:val="16"/>
        </w:numPr>
      </w:pPr>
      <w:r w:rsidRPr="00BD7186">
        <w:rPr>
          <w:rFonts w:ascii="Helvetica" w:hAnsi="Helvetica"/>
          <w:color w:val="333333"/>
          <w:sz w:val="23"/>
          <w:szCs w:val="23"/>
        </w:rPr>
        <w:t>behandlingsansvarlig: den som bestemmer formålet med behandlingen av personopplysninger og hvilke hjelpemidler som skal brukes</w:t>
      </w:r>
    </w:p>
    <w:p w14:paraId="129C2B00" w14:textId="77777777" w:rsidR="000F428D" w:rsidRPr="000F428D" w:rsidRDefault="000F428D" w:rsidP="000F428D">
      <w:pPr>
        <w:pStyle w:val="Listeavsnitt"/>
        <w:numPr>
          <w:ilvl w:val="0"/>
          <w:numId w:val="16"/>
        </w:numPr>
      </w:pPr>
      <w:r w:rsidRPr="00BD7186">
        <w:rPr>
          <w:rFonts w:ascii="Helvetica" w:hAnsi="Helvetica"/>
          <w:color w:val="333333"/>
          <w:sz w:val="23"/>
          <w:szCs w:val="23"/>
        </w:rPr>
        <w:t>databehandler: den som behandler personopplysninger på vegne av den behandlingsansvarlige</w:t>
      </w:r>
    </w:p>
    <w:p w14:paraId="129C2B01" w14:textId="77777777" w:rsidR="000F428D" w:rsidRPr="000F428D" w:rsidRDefault="000F428D" w:rsidP="000F428D">
      <w:pPr>
        <w:pStyle w:val="Listeavsnitt"/>
        <w:numPr>
          <w:ilvl w:val="0"/>
          <w:numId w:val="16"/>
        </w:numPr>
      </w:pPr>
      <w:r w:rsidRPr="00BD7186">
        <w:rPr>
          <w:rFonts w:ascii="Helvetica" w:hAnsi="Helvetica"/>
          <w:color w:val="333333"/>
          <w:sz w:val="23"/>
          <w:szCs w:val="23"/>
        </w:rPr>
        <w:t>registrert: den som en personopplysning kan knyttes til</w:t>
      </w:r>
    </w:p>
    <w:p w14:paraId="129C2B02" w14:textId="77777777" w:rsidR="000F428D" w:rsidRPr="000F428D" w:rsidRDefault="000F428D" w:rsidP="000F428D">
      <w:pPr>
        <w:pStyle w:val="Listeavsnitt"/>
        <w:numPr>
          <w:ilvl w:val="0"/>
          <w:numId w:val="16"/>
        </w:numPr>
      </w:pPr>
      <w:r w:rsidRPr="00BD7186">
        <w:rPr>
          <w:rFonts w:ascii="Helvetica" w:hAnsi="Helvetica"/>
          <w:color w:val="333333"/>
          <w:sz w:val="23"/>
          <w:szCs w:val="23"/>
        </w:rPr>
        <w:t>samtykke: en frivillig, uttrykkelig og informert erklæring fra den registrerte om at han eller hun godtar behandling av opplysninger om seg selv</w:t>
      </w:r>
    </w:p>
    <w:p w14:paraId="129C2B03" w14:textId="77777777" w:rsidR="000F428D" w:rsidRPr="000F428D" w:rsidRDefault="000F428D" w:rsidP="000F428D">
      <w:pPr>
        <w:pStyle w:val="Listeavsnitt"/>
        <w:numPr>
          <w:ilvl w:val="0"/>
          <w:numId w:val="16"/>
        </w:numPr>
      </w:pPr>
      <w:r w:rsidRPr="00BD7186">
        <w:rPr>
          <w:rFonts w:ascii="Helvetica" w:hAnsi="Helvetica"/>
          <w:color w:val="333333"/>
          <w:sz w:val="23"/>
          <w:szCs w:val="23"/>
        </w:rPr>
        <w:lastRenderedPageBreak/>
        <w:t>sensitive personopplysninger: opplysninger om</w:t>
      </w:r>
    </w:p>
    <w:p w14:paraId="129C2B04" w14:textId="77777777" w:rsidR="000F428D" w:rsidRPr="000F428D" w:rsidRDefault="000F428D" w:rsidP="000F428D">
      <w:pPr>
        <w:pStyle w:val="Listeavsnitt"/>
        <w:numPr>
          <w:ilvl w:val="0"/>
          <w:numId w:val="17"/>
        </w:numPr>
      </w:pPr>
      <w:r w:rsidRPr="00BD7186">
        <w:rPr>
          <w:rFonts w:ascii="Helvetica" w:hAnsi="Helvetica"/>
          <w:color w:val="333333"/>
          <w:sz w:val="23"/>
          <w:szCs w:val="23"/>
        </w:rPr>
        <w:t>rasemessig eller etnisk bakgrunn, eller politisk, filosofisk eller religiøs oppfatning</w:t>
      </w:r>
    </w:p>
    <w:p w14:paraId="129C2B05" w14:textId="77777777" w:rsidR="000F428D" w:rsidRPr="000F428D" w:rsidRDefault="000F428D" w:rsidP="000F428D">
      <w:pPr>
        <w:pStyle w:val="Listeavsnitt"/>
        <w:numPr>
          <w:ilvl w:val="0"/>
          <w:numId w:val="17"/>
        </w:numPr>
      </w:pPr>
      <w:r w:rsidRPr="00BD7186">
        <w:rPr>
          <w:rFonts w:ascii="Helvetica" w:hAnsi="Helvetica"/>
          <w:color w:val="333333"/>
          <w:sz w:val="23"/>
          <w:szCs w:val="23"/>
        </w:rPr>
        <w:t>at en person har vært mistenkt, siktet, tiltalt eller dømt for en straffbar handling</w:t>
      </w:r>
    </w:p>
    <w:p w14:paraId="129C2B06" w14:textId="77777777" w:rsidR="000F428D" w:rsidRPr="000F428D" w:rsidRDefault="000F428D" w:rsidP="000F428D">
      <w:pPr>
        <w:pStyle w:val="Listeavsnitt"/>
        <w:numPr>
          <w:ilvl w:val="0"/>
          <w:numId w:val="17"/>
        </w:numPr>
      </w:pPr>
      <w:r w:rsidRPr="00BD7186">
        <w:rPr>
          <w:rFonts w:ascii="Helvetica" w:hAnsi="Helvetica"/>
          <w:color w:val="333333"/>
          <w:sz w:val="23"/>
          <w:szCs w:val="23"/>
        </w:rPr>
        <w:t>helseforhold</w:t>
      </w:r>
    </w:p>
    <w:p w14:paraId="129C2B07" w14:textId="77777777" w:rsidR="000F428D" w:rsidRPr="000F428D" w:rsidRDefault="000F428D" w:rsidP="000F428D">
      <w:pPr>
        <w:pStyle w:val="Listeavsnitt"/>
        <w:numPr>
          <w:ilvl w:val="0"/>
          <w:numId w:val="17"/>
        </w:numPr>
      </w:pPr>
      <w:r w:rsidRPr="00BD7186">
        <w:rPr>
          <w:rFonts w:ascii="Helvetica" w:hAnsi="Helvetica"/>
          <w:color w:val="333333"/>
          <w:sz w:val="23"/>
          <w:szCs w:val="23"/>
        </w:rPr>
        <w:t>seksuelle forhold</w:t>
      </w:r>
    </w:p>
    <w:p w14:paraId="129C2B08" w14:textId="77777777" w:rsidR="000F428D" w:rsidRPr="000F428D" w:rsidRDefault="000F428D" w:rsidP="000F428D">
      <w:pPr>
        <w:pStyle w:val="Listeavsnitt"/>
        <w:numPr>
          <w:ilvl w:val="0"/>
          <w:numId w:val="17"/>
        </w:numPr>
      </w:pPr>
      <w:r w:rsidRPr="00BD7186">
        <w:rPr>
          <w:rFonts w:ascii="Helvetica" w:hAnsi="Helvetica"/>
          <w:color w:val="333333"/>
          <w:sz w:val="23"/>
          <w:szCs w:val="23"/>
        </w:rPr>
        <w:t>medlemskap i fagforeninger</w:t>
      </w:r>
    </w:p>
    <w:p w14:paraId="129C2B09" w14:textId="77777777" w:rsidR="00866B03" w:rsidRDefault="00866B03" w:rsidP="00866B03">
      <w:pPr>
        <w:pStyle w:val="NormalWeb"/>
      </w:pPr>
      <w:r>
        <w:rPr>
          <w:rStyle w:val="hilite"/>
          <w:b/>
          <w:bCs/>
        </w:rPr>
        <w:t>Personopplysning</w:t>
      </w:r>
      <w:r>
        <w:t xml:space="preserve"> er en opplysning eller vurdering som kan knyttes til deg som enkeltperson, slik som for eksempel navn, adresse, telefonnummer, </w:t>
      </w:r>
      <w:r>
        <w:br/>
        <w:t xml:space="preserve">e-postadresse, </w:t>
      </w:r>
      <w:r>
        <w:rPr>
          <w:rStyle w:val="hilite"/>
        </w:rPr>
        <w:t>IP-adresse</w:t>
      </w:r>
      <w:r>
        <w:t>, bilnummer, bilder, fingeravtrykk, irismønster, hodeform (for ansiktsgjenkjenning) og </w:t>
      </w:r>
      <w:hyperlink r:id="rId13" w:history="1">
        <w:r>
          <w:rPr>
            <w:rStyle w:val="Hyperkobling"/>
          </w:rPr>
          <w:t>fødselsnummer</w:t>
        </w:r>
      </w:hyperlink>
      <w:r>
        <w:t xml:space="preserve"> (både fødselsdato og </w:t>
      </w:r>
      <w:r>
        <w:rPr>
          <w:rStyle w:val="hilite"/>
        </w:rPr>
        <w:t>personnummer</w:t>
      </w:r>
      <w:r>
        <w:t>).</w:t>
      </w:r>
    </w:p>
    <w:p w14:paraId="129C2B0A" w14:textId="77777777" w:rsidR="00866B03" w:rsidRDefault="00866B03" w:rsidP="00866B03">
      <w:pPr>
        <w:pStyle w:val="NormalWeb"/>
      </w:pPr>
      <w:r>
        <w:t xml:space="preserve">Opplysninger om </w:t>
      </w:r>
      <w:r>
        <w:rPr>
          <w:rStyle w:val="Sterk"/>
        </w:rPr>
        <w:t xml:space="preserve">atferdsmønstre </w:t>
      </w:r>
      <w:r>
        <w:t xml:space="preserve">er også regnet som personopplysninger. Opplysninger om hva du handler, hvilke butikker du går i, hvilke tv-serier du ser på, hvor du beveger deg i løpet av en dag og hva du søker etter på nettet er alt sammen personopplysninger. </w:t>
      </w:r>
    </w:p>
    <w:p w14:paraId="129C2B0B" w14:textId="77777777" w:rsidR="00866B03" w:rsidRDefault="00866B03" w:rsidP="00866B03">
      <w:pPr>
        <w:pStyle w:val="NormalWeb"/>
      </w:pPr>
      <w:r>
        <w:rPr>
          <w:rStyle w:val="Sterk"/>
        </w:rPr>
        <w:t xml:space="preserve">Sensitive personopplysninger </w:t>
      </w:r>
      <w:r>
        <w:t xml:space="preserve">er opplysninger om rasemessig eller etnisk </w:t>
      </w:r>
      <w:r w:rsidR="00B77C80">
        <w:t>opprinnelse</w:t>
      </w:r>
      <w:r>
        <w:t xml:space="preserve">, eller politisk, filosofisk eller religiøs oppfatning, </w:t>
      </w:r>
      <w:r w:rsidR="00B77C80">
        <w:t xml:space="preserve">eller fagforeningsmedlemskap, samt behandling av genetiske og biometriske opplysninger med det formål å entydig identifisere en fysisk person, helseopplysninger eller opplysninger om en fysisk person seksuelle forhold eller seksuell orientering </w:t>
      </w:r>
    </w:p>
    <w:p w14:paraId="129C2B0C" w14:textId="77777777" w:rsidR="00B77C80" w:rsidRDefault="00B77C80" w:rsidP="00FA7B64">
      <w:pPr>
        <w:pStyle w:val="Overskrift1"/>
        <w:jc w:val="both"/>
      </w:pPr>
      <w:r>
        <w:t>Rett til innsyn/korrigering/sletting</w:t>
      </w:r>
      <w:r w:rsidR="000F428D">
        <w:t>/Protestering</w:t>
      </w:r>
      <w:r>
        <w:t>:</w:t>
      </w:r>
    </w:p>
    <w:p w14:paraId="129C2B0D" w14:textId="77777777" w:rsidR="00FA7B64" w:rsidRPr="00FA7B64" w:rsidRDefault="00FA7B64" w:rsidP="00FA7B64">
      <w:r>
        <w:t>GDPR gir Innbyggerne rettigheter overfor Askøy kommune:</w:t>
      </w:r>
    </w:p>
    <w:p w14:paraId="129C2B0E" w14:textId="77777777" w:rsidR="00B77C80" w:rsidRDefault="003553AD" w:rsidP="00B77C80">
      <w:pPr>
        <w:numPr>
          <w:ilvl w:val="0"/>
          <w:numId w:val="14"/>
        </w:numPr>
        <w:spacing w:before="100" w:beforeAutospacing="1" w:after="100" w:afterAutospacing="1"/>
      </w:pPr>
      <w:hyperlink r:id="rId14" w:history="1">
        <w:r w:rsidR="00B77C80">
          <w:rPr>
            <w:rStyle w:val="Hyperkobling"/>
          </w:rPr>
          <w:t xml:space="preserve">Informasjon om behandling av personopplysninger </w:t>
        </w:r>
      </w:hyperlink>
    </w:p>
    <w:p w14:paraId="129C2B0F" w14:textId="77777777" w:rsidR="00B77C80" w:rsidRDefault="003553AD" w:rsidP="00B77C80">
      <w:pPr>
        <w:numPr>
          <w:ilvl w:val="0"/>
          <w:numId w:val="14"/>
        </w:numPr>
        <w:spacing w:before="100" w:beforeAutospacing="1" w:after="100" w:afterAutospacing="1"/>
      </w:pPr>
      <w:hyperlink r:id="rId15" w:history="1">
        <w:r w:rsidR="00B77C80">
          <w:rPr>
            <w:rStyle w:val="Hyperkobling"/>
          </w:rPr>
          <w:t xml:space="preserve">Innsyn i egne personopplysninger </w:t>
        </w:r>
      </w:hyperlink>
    </w:p>
    <w:p w14:paraId="129C2B10" w14:textId="77777777" w:rsidR="00B77C80" w:rsidRPr="00066AE9" w:rsidRDefault="003553AD" w:rsidP="00B77C80">
      <w:pPr>
        <w:numPr>
          <w:ilvl w:val="0"/>
          <w:numId w:val="14"/>
        </w:numPr>
        <w:spacing w:before="100" w:beforeAutospacing="1" w:after="100" w:afterAutospacing="1"/>
        <w:rPr>
          <w:rStyle w:val="Hyperkobling"/>
          <w:color w:val="auto"/>
          <w:u w:val="none"/>
        </w:rPr>
      </w:pPr>
      <w:hyperlink r:id="rId16" w:history="1">
        <w:r w:rsidR="00B77C80">
          <w:rPr>
            <w:rStyle w:val="Hyperkobling"/>
          </w:rPr>
          <w:t xml:space="preserve">Korrigering av personopplysninger </w:t>
        </w:r>
      </w:hyperlink>
    </w:p>
    <w:p w14:paraId="129C2B11" w14:textId="77777777" w:rsidR="00066AE9" w:rsidRPr="00066AE9" w:rsidRDefault="00066AE9" w:rsidP="00066AE9">
      <w:pPr>
        <w:numPr>
          <w:ilvl w:val="0"/>
          <w:numId w:val="14"/>
        </w:numPr>
        <w:spacing w:before="100" w:beforeAutospacing="1" w:after="100" w:afterAutospacing="1"/>
        <w:rPr>
          <w:rStyle w:val="Hyperkobling"/>
          <w:color w:val="auto"/>
          <w:u w:val="none"/>
        </w:rPr>
      </w:pPr>
      <w:r>
        <w:rPr>
          <w:rStyle w:val="Hyperkobling"/>
        </w:rPr>
        <w:lastRenderedPageBreak/>
        <w:t>Sletting av personopplysninger</w:t>
      </w:r>
    </w:p>
    <w:p w14:paraId="129C2B12" w14:textId="77777777" w:rsidR="00B77C80" w:rsidRDefault="003553AD" w:rsidP="00B77C80">
      <w:pPr>
        <w:numPr>
          <w:ilvl w:val="0"/>
          <w:numId w:val="14"/>
        </w:numPr>
        <w:spacing w:before="100" w:beforeAutospacing="1" w:after="100" w:afterAutospacing="1"/>
      </w:pPr>
      <w:hyperlink r:id="rId17" w:history="1">
        <w:r w:rsidR="00B77C80">
          <w:rPr>
            <w:rStyle w:val="Hyperkobling"/>
          </w:rPr>
          <w:t xml:space="preserve">Begrensning av behandling av personopplysninger </w:t>
        </w:r>
      </w:hyperlink>
    </w:p>
    <w:p w14:paraId="129C2B13" w14:textId="77777777" w:rsidR="00B77C80" w:rsidRDefault="003553AD" w:rsidP="00B77C80">
      <w:pPr>
        <w:numPr>
          <w:ilvl w:val="0"/>
          <w:numId w:val="14"/>
        </w:numPr>
        <w:spacing w:before="100" w:beforeAutospacing="1" w:after="100" w:afterAutospacing="1"/>
      </w:pPr>
      <w:hyperlink r:id="rId18" w:history="1">
        <w:r w:rsidR="00B77C80">
          <w:rPr>
            <w:rStyle w:val="Hyperkobling"/>
          </w:rPr>
          <w:t xml:space="preserve">Dataportabilitet </w:t>
        </w:r>
      </w:hyperlink>
    </w:p>
    <w:p w14:paraId="129C2B14" w14:textId="77777777" w:rsidR="00B77C80" w:rsidRDefault="003553AD" w:rsidP="00B77C80">
      <w:pPr>
        <w:numPr>
          <w:ilvl w:val="0"/>
          <w:numId w:val="14"/>
        </w:numPr>
        <w:spacing w:before="100" w:beforeAutospacing="1" w:after="100" w:afterAutospacing="1"/>
      </w:pPr>
      <w:hyperlink r:id="rId19" w:history="1">
        <w:r w:rsidR="00B77C80">
          <w:rPr>
            <w:rStyle w:val="Hyperkobling"/>
          </w:rPr>
          <w:t xml:space="preserve">Innsigelse mot behandlinger </w:t>
        </w:r>
      </w:hyperlink>
    </w:p>
    <w:p w14:paraId="129C2B15" w14:textId="77777777" w:rsidR="00B77C80" w:rsidRDefault="003553AD" w:rsidP="00B77C80">
      <w:pPr>
        <w:numPr>
          <w:ilvl w:val="0"/>
          <w:numId w:val="14"/>
        </w:numPr>
        <w:spacing w:before="100" w:beforeAutospacing="1" w:after="100" w:afterAutospacing="1"/>
      </w:pPr>
      <w:hyperlink r:id="rId20" w:history="1">
        <w:r w:rsidR="00B77C80">
          <w:rPr>
            <w:rStyle w:val="Hyperkobling"/>
          </w:rPr>
          <w:t xml:space="preserve">Automatiserte avgjørelser og profilering </w:t>
        </w:r>
      </w:hyperlink>
    </w:p>
    <w:p w14:paraId="129C2B16" w14:textId="77777777" w:rsidR="00B77C80" w:rsidRPr="00B77C80" w:rsidRDefault="00B77C80" w:rsidP="00B77C80"/>
    <w:p w14:paraId="129C2B17" w14:textId="77777777" w:rsidR="00B77C80" w:rsidRDefault="00B77C80" w:rsidP="00A0240A">
      <w:pPr>
        <w:pStyle w:val="NormalWeb"/>
      </w:pPr>
      <w:r>
        <w:t xml:space="preserve">Når </w:t>
      </w:r>
      <w:r>
        <w:rPr>
          <w:rStyle w:val="hilite"/>
        </w:rPr>
        <w:t>den registrerte</w:t>
      </w:r>
      <w:r>
        <w:t xml:space="preserve"> ber om innsyn skal vedkommende få vite om virksomheten behandler personopplysninger om han eller henne. Hvis det er tilfellet skal </w:t>
      </w:r>
      <w:r>
        <w:rPr>
          <w:rStyle w:val="hilite"/>
        </w:rPr>
        <w:t>den registrerte</w:t>
      </w:r>
      <w:r>
        <w:t xml:space="preserve"> få tilgang til egne personopplysninger. </w:t>
      </w:r>
      <w:r>
        <w:rPr>
          <w:rStyle w:val="hilite"/>
        </w:rPr>
        <w:t>Den registrerte</w:t>
      </w:r>
      <w:r>
        <w:t xml:space="preserve"> har også krav på å få utlevert kopi av opplysningene som er registrert.</w:t>
      </w:r>
    </w:p>
    <w:p w14:paraId="129C2B18" w14:textId="77777777" w:rsidR="00B77C80" w:rsidRPr="00A0240A" w:rsidRDefault="00B77C80" w:rsidP="00B77C80">
      <w:pPr>
        <w:pStyle w:val="Overskrift3"/>
        <w:rPr>
          <w:u w:val="single"/>
        </w:rPr>
      </w:pPr>
      <w:r w:rsidRPr="00A0240A">
        <w:rPr>
          <w:u w:val="single"/>
        </w:rPr>
        <w:t>Når den registrerte ber om innsyn skal følgende informasjon gis:</w:t>
      </w:r>
    </w:p>
    <w:p w14:paraId="129C2B19" w14:textId="77777777" w:rsidR="00B77C80" w:rsidRDefault="00B77C80" w:rsidP="00B77C80">
      <w:pPr>
        <w:numPr>
          <w:ilvl w:val="0"/>
          <w:numId w:val="10"/>
        </w:numPr>
        <w:spacing w:before="100" w:beforeAutospacing="1" w:after="100" w:afterAutospacing="1"/>
      </w:pPr>
      <w:r>
        <w:t>formålene med behandlingen</w:t>
      </w:r>
    </w:p>
    <w:p w14:paraId="129C2B1A" w14:textId="77777777" w:rsidR="00B77C80" w:rsidRDefault="00B77C80" w:rsidP="00B77C80">
      <w:pPr>
        <w:numPr>
          <w:ilvl w:val="0"/>
          <w:numId w:val="10"/>
        </w:numPr>
        <w:spacing w:before="100" w:beforeAutospacing="1" w:after="100" w:afterAutospacing="1"/>
      </w:pPr>
      <w:r>
        <w:t>hva slags personopplysninger som behandles</w:t>
      </w:r>
    </w:p>
    <w:p w14:paraId="129C2B1B" w14:textId="77777777" w:rsidR="00B77C80" w:rsidRDefault="00B77C80" w:rsidP="00B77C80">
      <w:pPr>
        <w:numPr>
          <w:ilvl w:val="0"/>
          <w:numId w:val="10"/>
        </w:numPr>
        <w:spacing w:before="100" w:beforeAutospacing="1" w:after="100" w:afterAutospacing="1"/>
      </w:pPr>
      <w:r>
        <w:t>mottakerne eller kategorier av mottakere som personopplysningene er blitt eller vil utleveres til, særlig mottakere i tredjeland eller internasjonale organisasjoner</w:t>
      </w:r>
    </w:p>
    <w:p w14:paraId="129C2B1C" w14:textId="77777777" w:rsidR="00B77C80" w:rsidRDefault="00B77C80" w:rsidP="00B77C80">
      <w:pPr>
        <w:numPr>
          <w:ilvl w:val="0"/>
          <w:numId w:val="10"/>
        </w:numPr>
        <w:spacing w:before="100" w:beforeAutospacing="1" w:after="100" w:afterAutospacing="1"/>
      </w:pPr>
      <w:r>
        <w:t>hvor lenge personopplysningene skal lagres, hvis dette ikke er mulig skal det gis informasjon om kriteriene som brukes for å fastsette dette tidsrommet</w:t>
      </w:r>
    </w:p>
    <w:p w14:paraId="129C2B1D" w14:textId="77777777" w:rsidR="00B77C80" w:rsidRDefault="00B77C80" w:rsidP="00B77C80">
      <w:pPr>
        <w:numPr>
          <w:ilvl w:val="0"/>
          <w:numId w:val="10"/>
        </w:numPr>
        <w:spacing w:before="100" w:beforeAutospacing="1" w:after="100" w:afterAutospacing="1"/>
      </w:pPr>
      <w:r>
        <w:t xml:space="preserve">om </w:t>
      </w:r>
      <w:r>
        <w:rPr>
          <w:rStyle w:val="hilite"/>
        </w:rPr>
        <w:t>den registrerte</w:t>
      </w:r>
      <w:r>
        <w:t xml:space="preserve"> har rett til å kreve retting, sletting eller begrensning av </w:t>
      </w:r>
      <w:r>
        <w:rPr>
          <w:rStyle w:val="hilite"/>
        </w:rPr>
        <w:t>behandling av personopplysninger</w:t>
      </w:r>
    </w:p>
    <w:p w14:paraId="129C2B1E" w14:textId="77777777" w:rsidR="00B77C80" w:rsidRDefault="00B77C80" w:rsidP="00B77C80">
      <w:pPr>
        <w:numPr>
          <w:ilvl w:val="0"/>
          <w:numId w:val="10"/>
        </w:numPr>
        <w:spacing w:before="100" w:beforeAutospacing="1" w:after="100" w:afterAutospacing="1"/>
      </w:pPr>
      <w:r>
        <w:t>om vedkommende har rett til å gjøre innsigelse mot behandlingen</w:t>
      </w:r>
    </w:p>
    <w:p w14:paraId="129C2B1F" w14:textId="77777777" w:rsidR="00B77C80" w:rsidRDefault="00B77C80" w:rsidP="00B77C80">
      <w:pPr>
        <w:numPr>
          <w:ilvl w:val="0"/>
          <w:numId w:val="10"/>
        </w:numPr>
        <w:spacing w:before="100" w:beforeAutospacing="1" w:after="100" w:afterAutospacing="1"/>
      </w:pPr>
      <w:r>
        <w:t>om retten til å klage til en tilsynsmyndighet</w:t>
      </w:r>
    </w:p>
    <w:p w14:paraId="129C2B20" w14:textId="77777777" w:rsidR="00B77C80" w:rsidRDefault="00B77C80" w:rsidP="00B77C80">
      <w:pPr>
        <w:numPr>
          <w:ilvl w:val="0"/>
          <w:numId w:val="10"/>
        </w:numPr>
        <w:spacing w:before="100" w:beforeAutospacing="1" w:after="100" w:afterAutospacing="1"/>
      </w:pPr>
      <w:r>
        <w:t xml:space="preserve">dersom opplysningene ikke er samlet inn fra </w:t>
      </w:r>
      <w:r>
        <w:rPr>
          <w:rStyle w:val="hilite"/>
        </w:rPr>
        <w:t>den registrerte</w:t>
      </w:r>
      <w:r>
        <w:t>, hvor personopplysningene stammer fra</w:t>
      </w:r>
    </w:p>
    <w:p w14:paraId="129C2B21" w14:textId="77777777" w:rsidR="00B77C80" w:rsidRDefault="00B77C80" w:rsidP="00B77C80">
      <w:pPr>
        <w:numPr>
          <w:ilvl w:val="0"/>
          <w:numId w:val="10"/>
        </w:numPr>
        <w:spacing w:before="100" w:beforeAutospacing="1" w:after="100" w:afterAutospacing="1"/>
      </w:pPr>
      <w:r>
        <w:t xml:space="preserve">om det treffes automatiserte avgjørelser inkludert </w:t>
      </w:r>
      <w:r>
        <w:rPr>
          <w:rStyle w:val="hilite"/>
        </w:rPr>
        <w:t>profilering</w:t>
      </w:r>
      <w:r>
        <w:t>, basert på de innhentede opplysningene, i så fall skal det gis informasjon om den bakenforliggende logikken bak de automatiserte avgjørelsene samt betydningen og de mulige konsekvenser behandlingen har for de registrerte</w:t>
      </w:r>
    </w:p>
    <w:p w14:paraId="129C2B22" w14:textId="77777777" w:rsidR="00B77C80" w:rsidRDefault="00B77C80" w:rsidP="00B77C80">
      <w:pPr>
        <w:numPr>
          <w:ilvl w:val="0"/>
          <w:numId w:val="10"/>
        </w:numPr>
        <w:spacing w:before="100" w:beforeAutospacing="1" w:after="100" w:afterAutospacing="1"/>
      </w:pPr>
      <w:r>
        <w:lastRenderedPageBreak/>
        <w:t xml:space="preserve">hvis den behandlingsansvarlige skal overføre personopplysninger til et tredjeland eller internasjonal organisasjon skal </w:t>
      </w:r>
      <w:r>
        <w:rPr>
          <w:rStyle w:val="hilite"/>
        </w:rPr>
        <w:t>den registrerte</w:t>
      </w:r>
      <w:r>
        <w:t xml:space="preserve"> få vite dette og om opplysningene er tilstrekkelig beskyttet eller ikke</w:t>
      </w:r>
    </w:p>
    <w:p w14:paraId="129C2B23" w14:textId="77777777" w:rsidR="00B77C80" w:rsidRDefault="00B77C80" w:rsidP="00B77C80">
      <w:pPr>
        <w:pStyle w:val="Overskrift1"/>
        <w:rPr>
          <w:sz w:val="48"/>
        </w:rPr>
      </w:pPr>
      <w:r>
        <w:t>Korrigering av personopplysninger</w:t>
      </w:r>
    </w:p>
    <w:p w14:paraId="129C2B24" w14:textId="77777777" w:rsidR="00B77C80" w:rsidRDefault="00B77C80" w:rsidP="00A0240A">
      <w:pPr>
        <w:pStyle w:val="NormalWeb"/>
      </w:pPr>
      <w:r>
        <w:t xml:space="preserve">Både i det offentlige og det private blir det tatt mange beslutninger basert på registrerte personopplysninger. Hvis personopplysninger som er registrert er unøyaktige eller feil kan det få konsekvenser for den det gjelder, for eksempel feil </w:t>
      </w:r>
      <w:r w:rsidR="00A0240A">
        <w:t>forsikringspremie</w:t>
      </w:r>
      <w:r>
        <w:t xml:space="preserve"> eller skattenivå. </w:t>
      </w:r>
    </w:p>
    <w:p w14:paraId="129C2B25" w14:textId="77777777" w:rsidR="00B77C80" w:rsidRDefault="00B77C80" w:rsidP="00B77C80">
      <w:pPr>
        <w:numPr>
          <w:ilvl w:val="0"/>
          <w:numId w:val="11"/>
        </w:numPr>
        <w:spacing w:before="100" w:beforeAutospacing="1" w:after="100" w:afterAutospacing="1"/>
      </w:pPr>
      <w:r>
        <w:t>De registrerte har rett til å få korrigert personopplysninger som er feil eller unøyaktige.</w:t>
      </w:r>
    </w:p>
    <w:p w14:paraId="129C2B26" w14:textId="77777777" w:rsidR="00B77C80" w:rsidRDefault="00B77C80" w:rsidP="00B77C80">
      <w:pPr>
        <w:numPr>
          <w:ilvl w:val="0"/>
          <w:numId w:val="11"/>
        </w:numPr>
        <w:spacing w:before="100" w:beforeAutospacing="1" w:after="100" w:afterAutospacing="1"/>
      </w:pPr>
      <w:r>
        <w:t xml:space="preserve">Et eksempel på korrigering er at den </w:t>
      </w:r>
      <w:r w:rsidR="00A0240A">
        <w:t>registrerte</w:t>
      </w:r>
      <w:r>
        <w:t xml:space="preserve"> ønsker å ha med tilleggsopplysninger for å gi et riktigere bilde av saken. </w:t>
      </w:r>
    </w:p>
    <w:p w14:paraId="129C2B27" w14:textId="77777777" w:rsidR="00B77C80" w:rsidRDefault="00B77C80" w:rsidP="00B77C80">
      <w:pPr>
        <w:numPr>
          <w:ilvl w:val="0"/>
          <w:numId w:val="11"/>
        </w:numPr>
        <w:spacing w:before="100" w:beforeAutospacing="1" w:after="100" w:afterAutospacing="1"/>
      </w:pPr>
      <w:r>
        <w:t>Korrigering skal gjøres så snart som mulig. </w:t>
      </w:r>
    </w:p>
    <w:p w14:paraId="129C2B28" w14:textId="77777777" w:rsidR="00B77C80" w:rsidRDefault="00B77C80" w:rsidP="00B77C80">
      <w:pPr>
        <w:pStyle w:val="Overskrift1"/>
        <w:rPr>
          <w:sz w:val="48"/>
        </w:rPr>
      </w:pPr>
      <w:r>
        <w:t>Sletting av personopplysninger</w:t>
      </w:r>
    </w:p>
    <w:p w14:paraId="129C2B29" w14:textId="77777777" w:rsidR="00A0240A" w:rsidRDefault="00B77C80" w:rsidP="00A0240A">
      <w:pPr>
        <w:pStyle w:val="NormalWeb"/>
      </w:pPr>
      <w:r>
        <w:t>I den nye forordningen er retten til sletting omtalt som "retten til å bli glemt". Dette henger tett sammen med muligheten til å legge ting bak seg og å starte med "blanke ark". </w:t>
      </w:r>
    </w:p>
    <w:p w14:paraId="129C2B2A" w14:textId="77777777" w:rsidR="00B77C80" w:rsidRPr="00A0240A" w:rsidRDefault="00B77C80" w:rsidP="00B77C80">
      <w:pPr>
        <w:pStyle w:val="Overskrift3"/>
        <w:rPr>
          <w:u w:val="single"/>
        </w:rPr>
      </w:pPr>
      <w:r w:rsidRPr="00A0240A">
        <w:rPr>
          <w:u w:val="single"/>
        </w:rPr>
        <w:t>Sletting skal skje når:</w:t>
      </w:r>
    </w:p>
    <w:p w14:paraId="129C2B2B" w14:textId="77777777" w:rsidR="00B77C80" w:rsidRDefault="00B77C80" w:rsidP="00B77C80">
      <w:pPr>
        <w:numPr>
          <w:ilvl w:val="0"/>
          <w:numId w:val="12"/>
        </w:numPr>
        <w:spacing w:before="100" w:beforeAutospacing="1" w:after="100" w:afterAutospacing="1"/>
      </w:pPr>
      <w:r>
        <w:t>opplysningene ikke lenger er nødvendig for å oppnå formålet med behandlingen</w:t>
      </w:r>
    </w:p>
    <w:p w14:paraId="129C2B2C" w14:textId="77777777" w:rsidR="00B77C80" w:rsidRDefault="00B77C80" w:rsidP="00B77C80">
      <w:pPr>
        <w:numPr>
          <w:ilvl w:val="0"/>
          <w:numId w:val="12"/>
        </w:numPr>
        <w:spacing w:before="100" w:beforeAutospacing="1" w:after="100" w:afterAutospacing="1"/>
      </w:pPr>
      <w:r>
        <w:t>samtykket til behandlingen er trukket tilbake og det ikke finnes et annet rettslig grunnlag for behandlingen</w:t>
      </w:r>
    </w:p>
    <w:p w14:paraId="129C2B2D" w14:textId="77777777" w:rsidR="00B77C80" w:rsidRDefault="00B77C80" w:rsidP="00B77C80">
      <w:pPr>
        <w:numPr>
          <w:ilvl w:val="0"/>
          <w:numId w:val="12"/>
        </w:numPr>
        <w:spacing w:before="100" w:beforeAutospacing="1" w:after="100" w:afterAutospacing="1"/>
      </w:pPr>
      <w:r>
        <w:rPr>
          <w:rStyle w:val="hilite"/>
        </w:rPr>
        <w:t>den registrerte</w:t>
      </w:r>
      <w:r>
        <w:t xml:space="preserve"> har fremsatt en berettiget innsigelse, for eksempel at vedkommende ikke ønsker direkte markedsføring </w:t>
      </w:r>
    </w:p>
    <w:p w14:paraId="129C2B2E" w14:textId="77777777" w:rsidR="00066AE9" w:rsidRDefault="00B77C80" w:rsidP="00FA7B64">
      <w:pPr>
        <w:numPr>
          <w:ilvl w:val="0"/>
          <w:numId w:val="12"/>
        </w:numPr>
        <w:spacing w:before="100" w:beforeAutospacing="1" w:after="100" w:afterAutospacing="1"/>
      </w:pPr>
      <w:r>
        <w:t>personopplysninger er blitt behandlet på en måte som ikke er lovlig</w:t>
      </w:r>
    </w:p>
    <w:p w14:paraId="129C2B2F" w14:textId="77777777" w:rsidR="00B77C80" w:rsidRDefault="00B77C80" w:rsidP="00FA7B64">
      <w:pPr>
        <w:numPr>
          <w:ilvl w:val="0"/>
          <w:numId w:val="12"/>
        </w:numPr>
        <w:spacing w:before="100" w:beforeAutospacing="1" w:after="100" w:afterAutospacing="1"/>
      </w:pPr>
      <w:r>
        <w:t>det er nødvendig for å overholde en rettslig forpliktelse i EU-retten</w:t>
      </w:r>
    </w:p>
    <w:p w14:paraId="129C2B30" w14:textId="77777777" w:rsidR="00066AE9" w:rsidRDefault="00B77C80" w:rsidP="00FA7B64">
      <w:pPr>
        <w:numPr>
          <w:ilvl w:val="0"/>
          <w:numId w:val="12"/>
        </w:numPr>
        <w:spacing w:before="100" w:beforeAutospacing="1" w:after="100" w:afterAutospacing="1"/>
      </w:pPr>
      <w:r>
        <w:lastRenderedPageBreak/>
        <w:t>det er nødvendig for å overholde en forpliktelse i den nasjonale retten den behandlingsansvarlige er underlagt</w:t>
      </w:r>
    </w:p>
    <w:p w14:paraId="129C2B31" w14:textId="77777777" w:rsidR="00B77C80" w:rsidRDefault="00B77C80" w:rsidP="00FA7B64">
      <w:pPr>
        <w:numPr>
          <w:ilvl w:val="0"/>
          <w:numId w:val="12"/>
        </w:numPr>
        <w:spacing w:before="100" w:beforeAutospacing="1" w:after="100" w:afterAutospacing="1"/>
      </w:pPr>
      <w:r>
        <w:t>opplysningene er samlet inn i forbindelse med informasjonssamfunnstjenester rettet mot barn</w:t>
      </w:r>
    </w:p>
    <w:p w14:paraId="129C2B32" w14:textId="77777777" w:rsidR="00B77C80" w:rsidRDefault="00B77C80" w:rsidP="00B77C80">
      <w:pPr>
        <w:pStyle w:val="NormalWeb"/>
      </w:pPr>
      <w:r>
        <w:t xml:space="preserve">Dersom en </w:t>
      </w:r>
      <w:r>
        <w:rPr>
          <w:rStyle w:val="hilite"/>
        </w:rPr>
        <w:t>behandlingsansvarlig</w:t>
      </w:r>
      <w:r>
        <w:t xml:space="preserve"> har offentliggjort personopplysninger som skal slettes, skal andre behandlingsansvarlige som behandler de samme personopplysningene varsles. De som varsles skal da få informasjon om at </w:t>
      </w:r>
      <w:r>
        <w:rPr>
          <w:rStyle w:val="hilite"/>
        </w:rPr>
        <w:t>den registrerte</w:t>
      </w:r>
      <w:r>
        <w:t xml:space="preserve"> har bedt om at alle lenker kopier eller reproduksjoner av disse opplysningene skal slettes.</w:t>
      </w:r>
    </w:p>
    <w:p w14:paraId="129C2B33" w14:textId="77777777" w:rsidR="00B77C80" w:rsidRPr="00A0240A" w:rsidRDefault="00B77C80" w:rsidP="00B77C80">
      <w:pPr>
        <w:pStyle w:val="Overskrift3"/>
        <w:rPr>
          <w:u w:val="single"/>
        </w:rPr>
      </w:pPr>
      <w:r w:rsidRPr="00A0240A">
        <w:rPr>
          <w:u w:val="single"/>
        </w:rPr>
        <w:t>Sletteplikten gjelder ikke dersom videre behandling er nødvendig for:</w:t>
      </w:r>
    </w:p>
    <w:p w14:paraId="129C2B34" w14:textId="77777777" w:rsidR="00B77C80" w:rsidRDefault="00B77C80" w:rsidP="00B77C80">
      <w:pPr>
        <w:numPr>
          <w:ilvl w:val="0"/>
          <w:numId w:val="13"/>
        </w:numPr>
        <w:spacing w:before="100" w:beforeAutospacing="1" w:after="100" w:afterAutospacing="1"/>
      </w:pPr>
      <w:r>
        <w:t>å utøve retten til ytrings- og informasjonsfrihet</w:t>
      </w:r>
    </w:p>
    <w:p w14:paraId="129C2B35" w14:textId="77777777" w:rsidR="00B77C80" w:rsidRDefault="00B77C80" w:rsidP="00B77C80">
      <w:pPr>
        <w:numPr>
          <w:ilvl w:val="0"/>
          <w:numId w:val="13"/>
        </w:numPr>
        <w:spacing w:before="100" w:beforeAutospacing="1" w:after="100" w:afterAutospacing="1"/>
      </w:pPr>
      <w:r>
        <w:t>at den behandlingsansvarlige skal oppfylle en rettslig forpliktelse </w:t>
      </w:r>
    </w:p>
    <w:p w14:paraId="129C2B36" w14:textId="77777777" w:rsidR="00B77C80" w:rsidRDefault="00B77C80" w:rsidP="00B77C80">
      <w:pPr>
        <w:numPr>
          <w:ilvl w:val="0"/>
          <w:numId w:val="13"/>
        </w:numPr>
        <w:spacing w:before="100" w:beforeAutospacing="1" w:after="100" w:afterAutospacing="1"/>
      </w:pPr>
      <w:r>
        <w:t xml:space="preserve">å utføre en oppgave i samfunnets interesse eller for å utøve offentlig myndighet som den </w:t>
      </w:r>
      <w:r w:rsidR="00066AE9">
        <w:t>behandlingsansvarlige er pålagt</w:t>
      </w:r>
    </w:p>
    <w:p w14:paraId="129C2B37" w14:textId="77777777" w:rsidR="00B77C80" w:rsidRDefault="00B77C80" w:rsidP="00B77C80">
      <w:pPr>
        <w:numPr>
          <w:ilvl w:val="0"/>
          <w:numId w:val="13"/>
        </w:numPr>
        <w:spacing w:before="100" w:beforeAutospacing="1" w:after="100" w:afterAutospacing="1"/>
      </w:pPr>
      <w:r>
        <w:t>allmenhetens interesse knyttet til folkehelse</w:t>
      </w:r>
    </w:p>
    <w:p w14:paraId="129C2B38" w14:textId="77777777" w:rsidR="00B77C80" w:rsidRDefault="00B77C80" w:rsidP="00B77C80">
      <w:pPr>
        <w:numPr>
          <w:ilvl w:val="0"/>
          <w:numId w:val="13"/>
        </w:numPr>
        <w:spacing w:before="100" w:beforeAutospacing="1" w:after="100" w:afterAutospacing="1"/>
      </w:pPr>
      <w:r>
        <w:t>arkivformål i allmennhetens interesse, vitenskapelig eller historisk forskning eller statistiske formål forutsatt at sletting vil gjøre det umulig eller i alvorlig grad hindre at formålene med behandlingen her oppnås</w:t>
      </w:r>
      <w:r w:rsidR="00066AE9">
        <w:t xml:space="preserve">. </w:t>
      </w:r>
      <w:r w:rsidR="00FA7B64">
        <w:t>Arkivleder skal kontaktes</w:t>
      </w:r>
    </w:p>
    <w:p w14:paraId="129C2B39" w14:textId="77777777" w:rsidR="000E3660" w:rsidRDefault="00B77C80" w:rsidP="000E3660">
      <w:pPr>
        <w:numPr>
          <w:ilvl w:val="0"/>
          <w:numId w:val="13"/>
        </w:numPr>
        <w:spacing w:before="100" w:beforeAutospacing="1" w:after="100" w:afterAutospacing="1"/>
      </w:pPr>
      <w:r>
        <w:t>at et rettskrav kan fastlegges, gjøres gjeldende eller forsvares </w:t>
      </w:r>
    </w:p>
    <w:p w14:paraId="129C2B3A" w14:textId="77777777" w:rsidR="000E3660" w:rsidRPr="00A0240A" w:rsidRDefault="000E3660" w:rsidP="000E3660">
      <w:pPr>
        <w:pStyle w:val="Overskrift3"/>
        <w:rPr>
          <w:u w:val="single"/>
        </w:rPr>
      </w:pPr>
      <w:r w:rsidRPr="00A0240A">
        <w:rPr>
          <w:u w:val="single"/>
        </w:rPr>
        <w:t>Forholdet til Arkivlova:</w:t>
      </w:r>
    </w:p>
    <w:p w14:paraId="129C2B3B" w14:textId="77777777" w:rsidR="000E3660" w:rsidRDefault="000E3660" w:rsidP="000E3660">
      <w:pPr>
        <w:pStyle w:val="Listeavsnitt"/>
        <w:numPr>
          <w:ilvl w:val="0"/>
          <w:numId w:val="15"/>
        </w:numPr>
      </w:pPr>
      <w:r>
        <w:t>Arkivlova med forskrifter gir regler om hva som kan tilintetgjøres og hva som må bevares for ettertiden.</w:t>
      </w:r>
    </w:p>
    <w:p w14:paraId="129C2B3C" w14:textId="77777777" w:rsidR="000E3660" w:rsidRDefault="000E3660" w:rsidP="000E3660">
      <w:pPr>
        <w:pStyle w:val="Listeavsnitt"/>
        <w:numPr>
          <w:ilvl w:val="0"/>
          <w:numId w:val="15"/>
        </w:numPr>
      </w:pPr>
      <w:r>
        <w:t>Forordningen innebærer at Arkivlova sine regler om bevaring, v</w:t>
      </w:r>
      <w:r w:rsidR="00066AE9">
        <w:t>il gå foran retten til sletting</w:t>
      </w:r>
    </w:p>
    <w:p w14:paraId="129C2B3D" w14:textId="77777777" w:rsidR="00E67808" w:rsidRDefault="00E67808" w:rsidP="00E67808"/>
    <w:p w14:paraId="129C2B3E" w14:textId="77777777" w:rsidR="00E67808" w:rsidRDefault="00E67808" w:rsidP="00E67808">
      <w:pPr>
        <w:pStyle w:val="Overskrift1"/>
      </w:pPr>
      <w:r>
        <w:t>Innsigelser mot behandling (Protestering)</w:t>
      </w:r>
    </w:p>
    <w:p w14:paraId="129C2B3F" w14:textId="77777777" w:rsidR="00E67808" w:rsidRDefault="00E67808" w:rsidP="00E67808">
      <w:pPr>
        <w:pStyle w:val="Listeavsnitt"/>
        <w:numPr>
          <w:ilvl w:val="0"/>
          <w:numId w:val="18"/>
        </w:numPr>
      </w:pPr>
      <w:r>
        <w:lastRenderedPageBreak/>
        <w:t>Den registrerte kan nekte for behandling av sine personopplysninger basert på dennes «særlige situasjon»</w:t>
      </w:r>
    </w:p>
    <w:p w14:paraId="129C2B40" w14:textId="77777777" w:rsidR="00E67808" w:rsidRDefault="00E67808" w:rsidP="00E67808">
      <w:pPr>
        <w:pStyle w:val="Listeavsnitt"/>
        <w:numPr>
          <w:ilvl w:val="0"/>
          <w:numId w:val="18"/>
        </w:numPr>
      </w:pPr>
      <w:r>
        <w:t>Kun ved profilering basert på allmennhetens interesse/offentlig myndighet (e) eller interesseavveining (f)</w:t>
      </w:r>
    </w:p>
    <w:p w14:paraId="129C2B41" w14:textId="77777777" w:rsidR="00E67808" w:rsidRDefault="00E67808" w:rsidP="00E67808">
      <w:pPr>
        <w:pStyle w:val="Listeavsnitt"/>
        <w:numPr>
          <w:ilvl w:val="0"/>
          <w:numId w:val="18"/>
        </w:numPr>
      </w:pPr>
      <w:r>
        <w:t>Unntak; Det kan påvises at det foreligger tvingende berettigede grunner for behandling, som går foran den registrerte interesser, rettigheter og friheter, eller for å fastsette, gjøre gjeldene eller forsvare rettskrav</w:t>
      </w:r>
    </w:p>
    <w:p w14:paraId="129C2B42" w14:textId="77777777" w:rsidR="00E223F1" w:rsidRPr="00E67808" w:rsidRDefault="00E223F1" w:rsidP="00E67808">
      <w:pPr>
        <w:pStyle w:val="Listeavsnitt"/>
        <w:numPr>
          <w:ilvl w:val="0"/>
          <w:numId w:val="18"/>
        </w:numPr>
      </w:pPr>
      <w:r>
        <w:t xml:space="preserve">Den registrerte kan alltid nekte for behandling for direkte markedsføring </w:t>
      </w:r>
    </w:p>
    <w:p w14:paraId="129C2B43" w14:textId="77777777" w:rsidR="00E67808" w:rsidRPr="00E67808" w:rsidRDefault="00E67808" w:rsidP="00E67808"/>
    <w:p w14:paraId="129C2B44" w14:textId="77777777" w:rsidR="00866B03" w:rsidRPr="00866B03" w:rsidRDefault="00866B03" w:rsidP="00866B03"/>
    <w:p w14:paraId="129C2B45" w14:textId="77777777" w:rsidR="00A0240A" w:rsidRDefault="00A0240A" w:rsidP="00A0240A">
      <w:pPr>
        <w:pStyle w:val="Overskrift1"/>
        <w:rPr>
          <w:sz w:val="48"/>
        </w:rPr>
      </w:pPr>
      <w:r>
        <w:t>Struktur og dokumenter</w:t>
      </w:r>
    </w:p>
    <w:p w14:paraId="129C2B46" w14:textId="77777777" w:rsidR="00D23754" w:rsidRDefault="00D23754" w:rsidP="002A14EE"/>
    <w:p w14:paraId="129C2B47" w14:textId="77777777" w:rsidR="00D23754" w:rsidRDefault="00D23754" w:rsidP="00A0240A">
      <w:r w:rsidRPr="00A0240A">
        <w:rPr>
          <w:b/>
        </w:rPr>
        <w:t>Sakstittelen</w:t>
      </w:r>
      <w:r w:rsidR="00A0240A">
        <w:rPr>
          <w:b/>
        </w:rPr>
        <w:t xml:space="preserve">: </w:t>
      </w:r>
      <w:r w:rsidR="00A665BE" w:rsidRPr="00A665BE">
        <w:rPr>
          <w:b/>
        </w:rPr>
        <w:t>System – Personopplysninger - GDPR</w:t>
      </w:r>
    </w:p>
    <w:p w14:paraId="129C2B48" w14:textId="77777777" w:rsidR="000D0B0B" w:rsidRDefault="000D0B0B" w:rsidP="000D0B0B">
      <w:pPr>
        <w:rPr>
          <w:color w:val="FF0000"/>
        </w:rPr>
      </w:pPr>
      <w:r>
        <w:t xml:space="preserve">Under er liste over hvilke dokumenter som det er aktuelt å registrere i </w:t>
      </w:r>
      <w:r w:rsidR="00A665BE">
        <w:t xml:space="preserve">saksmappe - </w:t>
      </w:r>
      <w:r w:rsidR="00474BD9">
        <w:t>GDPR</w:t>
      </w:r>
      <w:r w:rsidR="002A14EE" w:rsidRPr="00D23754">
        <w:rPr>
          <w:color w:val="FF0000"/>
        </w:rPr>
        <w:t xml:space="preserve"> </w:t>
      </w:r>
    </w:p>
    <w:p w14:paraId="129C2B49" w14:textId="77777777" w:rsidR="0048375D" w:rsidRDefault="0048375D" w:rsidP="000D0B0B">
      <w:pPr>
        <w:rPr>
          <w:color w:val="FF0000"/>
        </w:rPr>
      </w:pPr>
    </w:p>
    <w:tbl>
      <w:tblPr>
        <w:tblStyle w:val="Tabellrutenett"/>
        <w:tblW w:w="10632" w:type="dxa"/>
        <w:tblInd w:w="108" w:type="dxa"/>
        <w:tblLayout w:type="fixed"/>
        <w:tblLook w:val="04A0" w:firstRow="1" w:lastRow="0" w:firstColumn="1" w:lastColumn="0" w:noHBand="0" w:noVBand="1"/>
      </w:tblPr>
      <w:tblGrid>
        <w:gridCol w:w="1529"/>
        <w:gridCol w:w="122"/>
        <w:gridCol w:w="2881"/>
        <w:gridCol w:w="1521"/>
        <w:gridCol w:w="2146"/>
        <w:gridCol w:w="2433"/>
      </w:tblGrid>
      <w:tr w:rsidR="0048375D" w:rsidRPr="000D3C5D" w14:paraId="129C2B4B" w14:textId="77777777" w:rsidTr="00224963">
        <w:tc>
          <w:tcPr>
            <w:tcW w:w="10632" w:type="dxa"/>
            <w:gridSpan w:val="6"/>
            <w:shd w:val="clear" w:color="auto" w:fill="D6E3BC" w:themeFill="accent3" w:themeFillTint="66"/>
          </w:tcPr>
          <w:p w14:paraId="129C2B4A" w14:textId="77777777" w:rsidR="0048375D" w:rsidRPr="000D3C5D" w:rsidRDefault="0048375D" w:rsidP="00C67593">
            <w:pPr>
              <w:rPr>
                <w:b/>
              </w:rPr>
            </w:pPr>
            <w:r w:rsidRPr="000D3C5D">
              <w:rPr>
                <w:b/>
              </w:rPr>
              <w:t xml:space="preserve">Eksempeltittel: </w:t>
            </w:r>
            <w:r w:rsidR="00C67593">
              <w:rPr>
                <w:b/>
              </w:rPr>
              <w:t>System – Personopplysninger - GDPR</w:t>
            </w:r>
          </w:p>
        </w:tc>
      </w:tr>
      <w:tr w:rsidR="00D23754" w:rsidRPr="000D3C5D" w14:paraId="129C2B4E" w14:textId="77777777" w:rsidTr="00224963">
        <w:tc>
          <w:tcPr>
            <w:tcW w:w="1529" w:type="dxa"/>
            <w:shd w:val="clear" w:color="auto" w:fill="D6E3BC" w:themeFill="accent3" w:themeFillTint="66"/>
          </w:tcPr>
          <w:p w14:paraId="129C2B4C" w14:textId="77777777" w:rsidR="00D23754" w:rsidRPr="000D3C5D" w:rsidRDefault="00D23754" w:rsidP="0008049F">
            <w:pPr>
              <w:rPr>
                <w:b/>
              </w:rPr>
            </w:pPr>
            <w:r w:rsidRPr="000D3C5D">
              <w:rPr>
                <w:b/>
              </w:rPr>
              <w:t xml:space="preserve">Arkivdel: </w:t>
            </w:r>
            <w:r w:rsidR="0008049F">
              <w:rPr>
                <w:b/>
              </w:rPr>
              <w:t>EMNE</w:t>
            </w:r>
          </w:p>
        </w:tc>
        <w:tc>
          <w:tcPr>
            <w:tcW w:w="9103" w:type="dxa"/>
            <w:gridSpan w:val="5"/>
            <w:shd w:val="clear" w:color="auto" w:fill="D6E3BC" w:themeFill="accent3" w:themeFillTint="66"/>
          </w:tcPr>
          <w:p w14:paraId="129C2B4D" w14:textId="77777777" w:rsidR="00D23754" w:rsidRPr="000D3C5D" w:rsidRDefault="00D23754" w:rsidP="00C67593">
            <w:pPr>
              <w:rPr>
                <w:b/>
              </w:rPr>
            </w:pPr>
            <w:r w:rsidRPr="000D3C5D">
              <w:rPr>
                <w:b/>
              </w:rPr>
              <w:t xml:space="preserve">Saksansvarlig: </w:t>
            </w:r>
            <w:r w:rsidR="00C67593">
              <w:rPr>
                <w:b/>
              </w:rPr>
              <w:t>Systemeier</w:t>
            </w:r>
          </w:p>
        </w:tc>
      </w:tr>
      <w:tr w:rsidR="0048375D" w:rsidRPr="000D3C5D" w14:paraId="129C2B52" w14:textId="77777777" w:rsidTr="00224963">
        <w:tc>
          <w:tcPr>
            <w:tcW w:w="8199" w:type="dxa"/>
            <w:gridSpan w:val="5"/>
            <w:shd w:val="clear" w:color="auto" w:fill="D6E3BC" w:themeFill="accent3" w:themeFillTint="66"/>
          </w:tcPr>
          <w:p w14:paraId="129C2B4F" w14:textId="77777777" w:rsidR="0048375D" w:rsidRPr="000D3C5D" w:rsidRDefault="0048375D" w:rsidP="0008049F">
            <w:pPr>
              <w:rPr>
                <w:b/>
              </w:rPr>
            </w:pPr>
            <w:r w:rsidRPr="000D3C5D">
              <w:rPr>
                <w:b/>
              </w:rPr>
              <w:t xml:space="preserve">Klassering: Primer ordningsverdi: </w:t>
            </w:r>
            <w:r w:rsidR="0008049F">
              <w:rPr>
                <w:b/>
              </w:rPr>
              <w:t>637</w:t>
            </w:r>
            <w:r>
              <w:rPr>
                <w:b/>
              </w:rPr>
              <w:br/>
            </w:r>
          </w:p>
        </w:tc>
        <w:tc>
          <w:tcPr>
            <w:tcW w:w="2433" w:type="dxa"/>
            <w:shd w:val="clear" w:color="auto" w:fill="D6E3BC" w:themeFill="accent3" w:themeFillTint="66"/>
          </w:tcPr>
          <w:p w14:paraId="129C2B50" w14:textId="77777777" w:rsidR="0048375D" w:rsidRDefault="0008049F" w:rsidP="00ED26A4">
            <w:pPr>
              <w:rPr>
                <w:b/>
              </w:rPr>
            </w:pPr>
            <w:r>
              <w:rPr>
                <w:b/>
              </w:rPr>
              <w:t>Tilgangsgruppe:</w:t>
            </w:r>
          </w:p>
          <w:p w14:paraId="129C2B51" w14:textId="77777777" w:rsidR="0008049F" w:rsidRPr="000D3C5D" w:rsidRDefault="0008049F" w:rsidP="00ED26A4">
            <w:pPr>
              <w:rPr>
                <w:b/>
              </w:rPr>
            </w:pPr>
            <w:r>
              <w:rPr>
                <w:b/>
              </w:rPr>
              <w:t>Personvern</w:t>
            </w:r>
          </w:p>
        </w:tc>
      </w:tr>
      <w:tr w:rsidR="0048375D" w:rsidRPr="000D3C5D" w14:paraId="129C2B59" w14:textId="77777777" w:rsidTr="00224963">
        <w:tc>
          <w:tcPr>
            <w:tcW w:w="1651" w:type="dxa"/>
            <w:gridSpan w:val="2"/>
          </w:tcPr>
          <w:p w14:paraId="129C2B53" w14:textId="77777777" w:rsidR="0048375D" w:rsidRPr="000D3C5D" w:rsidRDefault="0048375D" w:rsidP="000D0B0B">
            <w:pPr>
              <w:rPr>
                <w:b/>
              </w:rPr>
            </w:pPr>
            <w:r>
              <w:rPr>
                <w:b/>
              </w:rPr>
              <w:t>Type dokument</w:t>
            </w:r>
          </w:p>
        </w:tc>
        <w:tc>
          <w:tcPr>
            <w:tcW w:w="2881" w:type="dxa"/>
          </w:tcPr>
          <w:p w14:paraId="129C2B54" w14:textId="77777777" w:rsidR="0048375D" w:rsidRPr="000D3C5D" w:rsidRDefault="0048375D" w:rsidP="000D0B0B">
            <w:pPr>
              <w:rPr>
                <w:b/>
              </w:rPr>
            </w:pPr>
            <w:r w:rsidRPr="000D3C5D">
              <w:rPr>
                <w:b/>
              </w:rPr>
              <w:t>Tittel</w:t>
            </w:r>
          </w:p>
        </w:tc>
        <w:tc>
          <w:tcPr>
            <w:tcW w:w="1521" w:type="dxa"/>
          </w:tcPr>
          <w:p w14:paraId="129C2B55" w14:textId="77777777" w:rsidR="0008049F" w:rsidRDefault="00DB3E5E" w:rsidP="000D0B0B">
            <w:pPr>
              <w:rPr>
                <w:b/>
              </w:rPr>
            </w:pPr>
            <w:r>
              <w:rPr>
                <w:b/>
              </w:rPr>
              <w:t xml:space="preserve">Uoff. </w:t>
            </w:r>
            <w:r w:rsidRPr="000D3C5D">
              <w:rPr>
                <w:b/>
              </w:rPr>
              <w:t>Lov</w:t>
            </w:r>
            <w:r w:rsidR="0008049F">
              <w:rPr>
                <w:b/>
              </w:rPr>
              <w:t>-</w:t>
            </w:r>
          </w:p>
          <w:p w14:paraId="129C2B56" w14:textId="77777777" w:rsidR="0048375D" w:rsidRPr="000D3C5D" w:rsidRDefault="0048375D" w:rsidP="000D0B0B">
            <w:pPr>
              <w:rPr>
                <w:b/>
              </w:rPr>
            </w:pPr>
            <w:r w:rsidRPr="000D3C5D">
              <w:rPr>
                <w:b/>
              </w:rPr>
              <w:t>hjemmel</w:t>
            </w:r>
          </w:p>
        </w:tc>
        <w:tc>
          <w:tcPr>
            <w:tcW w:w="2146" w:type="dxa"/>
          </w:tcPr>
          <w:p w14:paraId="129C2B57" w14:textId="77777777" w:rsidR="0048375D" w:rsidRPr="000D3C5D" w:rsidRDefault="0048375D" w:rsidP="000D0B0B">
            <w:pPr>
              <w:rPr>
                <w:b/>
              </w:rPr>
            </w:pPr>
            <w:r w:rsidRPr="000D3C5D">
              <w:rPr>
                <w:b/>
              </w:rPr>
              <w:t>Merknad</w:t>
            </w:r>
          </w:p>
        </w:tc>
        <w:tc>
          <w:tcPr>
            <w:tcW w:w="2433" w:type="dxa"/>
          </w:tcPr>
          <w:p w14:paraId="129C2B58" w14:textId="77777777" w:rsidR="0048375D" w:rsidRPr="000D3C5D" w:rsidRDefault="0048375D" w:rsidP="000D0B0B">
            <w:pPr>
              <w:rPr>
                <w:b/>
              </w:rPr>
            </w:pPr>
            <w:r w:rsidRPr="000D3C5D">
              <w:rPr>
                <w:b/>
              </w:rPr>
              <w:t>Ansvar</w:t>
            </w:r>
          </w:p>
        </w:tc>
      </w:tr>
      <w:tr w:rsidR="0048375D" w:rsidRPr="000D3C5D" w14:paraId="129C2B5F" w14:textId="77777777" w:rsidTr="00224963">
        <w:tc>
          <w:tcPr>
            <w:tcW w:w="1651" w:type="dxa"/>
            <w:gridSpan w:val="2"/>
          </w:tcPr>
          <w:p w14:paraId="129C2B5A" w14:textId="77777777" w:rsidR="0048375D" w:rsidRPr="0048375D" w:rsidRDefault="0008049F" w:rsidP="000D0B0B">
            <w:pPr>
              <w:rPr>
                <w:color w:val="FF0000"/>
              </w:rPr>
            </w:pPr>
            <w:r>
              <w:t>X</w:t>
            </w:r>
          </w:p>
        </w:tc>
        <w:tc>
          <w:tcPr>
            <w:tcW w:w="2881" w:type="dxa"/>
          </w:tcPr>
          <w:p w14:paraId="129C2B5B" w14:textId="77777777" w:rsidR="0048375D" w:rsidRPr="0048375D" w:rsidRDefault="00C67593" w:rsidP="000D0B0B">
            <w:r>
              <w:t>Meldeskjema</w:t>
            </w:r>
            <w:r w:rsidR="0048375D" w:rsidRPr="0048375D">
              <w:t xml:space="preserve"> </w:t>
            </w:r>
          </w:p>
        </w:tc>
        <w:tc>
          <w:tcPr>
            <w:tcW w:w="1521" w:type="dxa"/>
          </w:tcPr>
          <w:p w14:paraId="129C2B5C" w14:textId="77777777" w:rsidR="0048375D" w:rsidRPr="0048375D" w:rsidRDefault="0048375D" w:rsidP="00186723"/>
        </w:tc>
        <w:tc>
          <w:tcPr>
            <w:tcW w:w="2146" w:type="dxa"/>
          </w:tcPr>
          <w:p w14:paraId="129C2B5D" w14:textId="77777777" w:rsidR="0048375D" w:rsidRPr="0048375D" w:rsidRDefault="0048375D" w:rsidP="000D0B0B">
            <w:pPr>
              <w:rPr>
                <w:color w:val="FF0000"/>
              </w:rPr>
            </w:pPr>
          </w:p>
        </w:tc>
        <w:tc>
          <w:tcPr>
            <w:tcW w:w="2433" w:type="dxa"/>
          </w:tcPr>
          <w:p w14:paraId="129C2B5E" w14:textId="77777777" w:rsidR="0048375D" w:rsidRPr="0048375D" w:rsidRDefault="0048375D" w:rsidP="000D0B0B"/>
        </w:tc>
      </w:tr>
      <w:tr w:rsidR="0048375D" w:rsidRPr="000D3C5D" w14:paraId="129C2B65" w14:textId="77777777" w:rsidTr="00224963">
        <w:tc>
          <w:tcPr>
            <w:tcW w:w="1651" w:type="dxa"/>
            <w:gridSpan w:val="2"/>
          </w:tcPr>
          <w:p w14:paraId="129C2B60" w14:textId="77777777" w:rsidR="0048375D" w:rsidRPr="0048375D" w:rsidRDefault="0008049F" w:rsidP="000D0B0B">
            <w:r>
              <w:t>X/I</w:t>
            </w:r>
          </w:p>
        </w:tc>
        <w:tc>
          <w:tcPr>
            <w:tcW w:w="2881" w:type="dxa"/>
          </w:tcPr>
          <w:p w14:paraId="129C2B61" w14:textId="77777777" w:rsidR="0048375D" w:rsidRPr="0048375D" w:rsidRDefault="00E223F1" w:rsidP="003202DA">
            <w:r>
              <w:t>Ros analyse</w:t>
            </w:r>
          </w:p>
        </w:tc>
        <w:tc>
          <w:tcPr>
            <w:tcW w:w="1521" w:type="dxa"/>
          </w:tcPr>
          <w:p w14:paraId="129C2B62" w14:textId="77777777" w:rsidR="0048375D" w:rsidRPr="0048375D" w:rsidRDefault="0008049F" w:rsidP="000D0B0B">
            <w:r>
              <w:t>§14</w:t>
            </w:r>
          </w:p>
        </w:tc>
        <w:tc>
          <w:tcPr>
            <w:tcW w:w="2146" w:type="dxa"/>
          </w:tcPr>
          <w:p w14:paraId="129C2B63" w14:textId="77777777" w:rsidR="0048375D" w:rsidRPr="0048375D" w:rsidRDefault="0008049F" w:rsidP="000D0B0B">
            <w:r>
              <w:t>§13.1.ledd-2</w:t>
            </w:r>
          </w:p>
        </w:tc>
        <w:tc>
          <w:tcPr>
            <w:tcW w:w="2433" w:type="dxa"/>
          </w:tcPr>
          <w:p w14:paraId="129C2B64" w14:textId="77777777" w:rsidR="0048375D" w:rsidRPr="0048375D" w:rsidRDefault="0048375D" w:rsidP="000D0B0B"/>
        </w:tc>
      </w:tr>
      <w:tr w:rsidR="0048375D" w:rsidRPr="000D3C5D" w14:paraId="129C2B6B" w14:textId="77777777" w:rsidTr="00224963">
        <w:tc>
          <w:tcPr>
            <w:tcW w:w="1651" w:type="dxa"/>
            <w:gridSpan w:val="2"/>
          </w:tcPr>
          <w:p w14:paraId="129C2B66" w14:textId="77777777" w:rsidR="0048375D" w:rsidRPr="0048375D" w:rsidRDefault="0008049F" w:rsidP="0008049F">
            <w:r>
              <w:t>U</w:t>
            </w:r>
          </w:p>
        </w:tc>
        <w:tc>
          <w:tcPr>
            <w:tcW w:w="2881" w:type="dxa"/>
          </w:tcPr>
          <w:p w14:paraId="129C2B67" w14:textId="77777777" w:rsidR="0048375D" w:rsidRPr="0048375D" w:rsidRDefault="00E223F1" w:rsidP="000D0B0B">
            <w:r>
              <w:t>Databehandleravtalen</w:t>
            </w:r>
          </w:p>
        </w:tc>
        <w:tc>
          <w:tcPr>
            <w:tcW w:w="1521" w:type="dxa"/>
          </w:tcPr>
          <w:p w14:paraId="129C2B68" w14:textId="77777777" w:rsidR="0048375D" w:rsidRPr="0048375D" w:rsidRDefault="0048375D" w:rsidP="00186723"/>
        </w:tc>
        <w:tc>
          <w:tcPr>
            <w:tcW w:w="2146" w:type="dxa"/>
          </w:tcPr>
          <w:p w14:paraId="129C2B69" w14:textId="77777777" w:rsidR="0048375D" w:rsidRPr="0048375D" w:rsidRDefault="0048375D" w:rsidP="000D0B0B"/>
        </w:tc>
        <w:tc>
          <w:tcPr>
            <w:tcW w:w="2433" w:type="dxa"/>
          </w:tcPr>
          <w:p w14:paraId="129C2B6A" w14:textId="77777777" w:rsidR="0048375D" w:rsidRPr="0048375D" w:rsidRDefault="0048375D" w:rsidP="000D0B0B"/>
        </w:tc>
      </w:tr>
      <w:tr w:rsidR="0008049F" w:rsidRPr="000D3C5D" w14:paraId="129C2B71" w14:textId="77777777" w:rsidTr="00224963">
        <w:tc>
          <w:tcPr>
            <w:tcW w:w="1651" w:type="dxa"/>
            <w:gridSpan w:val="2"/>
          </w:tcPr>
          <w:p w14:paraId="129C2B6C" w14:textId="77777777" w:rsidR="0008049F" w:rsidRDefault="0008049F" w:rsidP="0008049F">
            <w:r>
              <w:t>I</w:t>
            </w:r>
          </w:p>
        </w:tc>
        <w:tc>
          <w:tcPr>
            <w:tcW w:w="2881" w:type="dxa"/>
          </w:tcPr>
          <w:p w14:paraId="129C2B6D" w14:textId="77777777" w:rsidR="0008049F" w:rsidRDefault="0008049F" w:rsidP="000D0B0B">
            <w:r>
              <w:t xml:space="preserve">Signert </w:t>
            </w:r>
            <w:r w:rsidR="00E223F1">
              <w:t>databehandleravtalen</w:t>
            </w:r>
          </w:p>
        </w:tc>
        <w:tc>
          <w:tcPr>
            <w:tcW w:w="1521" w:type="dxa"/>
          </w:tcPr>
          <w:p w14:paraId="129C2B6E" w14:textId="77777777" w:rsidR="0008049F" w:rsidRPr="0048375D" w:rsidRDefault="0008049F" w:rsidP="00186723"/>
        </w:tc>
        <w:tc>
          <w:tcPr>
            <w:tcW w:w="2146" w:type="dxa"/>
          </w:tcPr>
          <w:p w14:paraId="129C2B6F" w14:textId="77777777" w:rsidR="0008049F" w:rsidRPr="0048375D" w:rsidRDefault="0008049F" w:rsidP="000D0B0B"/>
        </w:tc>
        <w:tc>
          <w:tcPr>
            <w:tcW w:w="2433" w:type="dxa"/>
          </w:tcPr>
          <w:p w14:paraId="129C2B70" w14:textId="77777777" w:rsidR="0008049F" w:rsidRPr="0048375D" w:rsidRDefault="0008049F" w:rsidP="000D0B0B"/>
        </w:tc>
      </w:tr>
      <w:tr w:rsidR="0048375D" w:rsidRPr="000D3C5D" w14:paraId="129C2B77" w14:textId="77777777" w:rsidTr="00224963">
        <w:tc>
          <w:tcPr>
            <w:tcW w:w="1651" w:type="dxa"/>
            <w:gridSpan w:val="2"/>
          </w:tcPr>
          <w:p w14:paraId="129C2B72" w14:textId="77777777" w:rsidR="0048375D" w:rsidRPr="0048375D" w:rsidRDefault="0008049F" w:rsidP="000D0B0B">
            <w:r>
              <w:t>X</w:t>
            </w:r>
          </w:p>
        </w:tc>
        <w:tc>
          <w:tcPr>
            <w:tcW w:w="2881" w:type="dxa"/>
          </w:tcPr>
          <w:p w14:paraId="129C2B73" w14:textId="77777777" w:rsidR="0048375D" w:rsidRPr="0048375D" w:rsidRDefault="00C67593" w:rsidP="000D0B0B">
            <w:r>
              <w:t>DPIA - Konsekvensutredning</w:t>
            </w:r>
          </w:p>
        </w:tc>
        <w:tc>
          <w:tcPr>
            <w:tcW w:w="1521" w:type="dxa"/>
          </w:tcPr>
          <w:p w14:paraId="129C2B74" w14:textId="77777777" w:rsidR="0048375D" w:rsidRPr="0048375D" w:rsidRDefault="0008049F" w:rsidP="00186723">
            <w:r>
              <w:t>§14</w:t>
            </w:r>
          </w:p>
        </w:tc>
        <w:tc>
          <w:tcPr>
            <w:tcW w:w="2146" w:type="dxa"/>
          </w:tcPr>
          <w:p w14:paraId="129C2B75" w14:textId="77777777" w:rsidR="0048375D" w:rsidRPr="0048375D" w:rsidRDefault="0048375D" w:rsidP="000D0B0B"/>
        </w:tc>
        <w:tc>
          <w:tcPr>
            <w:tcW w:w="2433" w:type="dxa"/>
          </w:tcPr>
          <w:p w14:paraId="129C2B76" w14:textId="77777777" w:rsidR="0048375D" w:rsidRPr="0048375D" w:rsidRDefault="0048375D" w:rsidP="000D0B0B"/>
        </w:tc>
      </w:tr>
      <w:tr w:rsidR="0048375D" w:rsidRPr="000D3C5D" w14:paraId="129C2B7D" w14:textId="77777777" w:rsidTr="00224963">
        <w:tc>
          <w:tcPr>
            <w:tcW w:w="1651" w:type="dxa"/>
            <w:gridSpan w:val="2"/>
          </w:tcPr>
          <w:p w14:paraId="129C2B78" w14:textId="77777777" w:rsidR="0048375D" w:rsidRPr="0048375D" w:rsidRDefault="0048375D" w:rsidP="000D0B0B">
            <w:r w:rsidRPr="0048375D">
              <w:t>U</w:t>
            </w:r>
            <w:r w:rsidR="0008049F">
              <w:t>/I</w:t>
            </w:r>
          </w:p>
        </w:tc>
        <w:tc>
          <w:tcPr>
            <w:tcW w:w="2881" w:type="dxa"/>
          </w:tcPr>
          <w:p w14:paraId="129C2B79" w14:textId="77777777" w:rsidR="0048375D" w:rsidRPr="0048375D" w:rsidRDefault="00C67593" w:rsidP="00610C29">
            <w:r>
              <w:t>Korrespondanse</w:t>
            </w:r>
          </w:p>
        </w:tc>
        <w:tc>
          <w:tcPr>
            <w:tcW w:w="1521" w:type="dxa"/>
          </w:tcPr>
          <w:p w14:paraId="129C2B7A" w14:textId="77777777" w:rsidR="0048375D" w:rsidRPr="0048375D" w:rsidRDefault="0048375D" w:rsidP="00186723"/>
        </w:tc>
        <w:tc>
          <w:tcPr>
            <w:tcW w:w="2146" w:type="dxa"/>
          </w:tcPr>
          <w:p w14:paraId="129C2B7B" w14:textId="77777777" w:rsidR="00224963" w:rsidRPr="0048375D" w:rsidRDefault="00224963" w:rsidP="000D0B0B"/>
        </w:tc>
        <w:tc>
          <w:tcPr>
            <w:tcW w:w="2433" w:type="dxa"/>
          </w:tcPr>
          <w:p w14:paraId="129C2B7C" w14:textId="77777777" w:rsidR="0048375D" w:rsidRPr="0048375D" w:rsidRDefault="0048375D" w:rsidP="000D0B0B"/>
        </w:tc>
      </w:tr>
      <w:tr w:rsidR="0048375D" w:rsidRPr="000D3C5D" w14:paraId="129C2B83" w14:textId="77777777" w:rsidTr="00224963">
        <w:tc>
          <w:tcPr>
            <w:tcW w:w="1651" w:type="dxa"/>
            <w:gridSpan w:val="2"/>
          </w:tcPr>
          <w:p w14:paraId="129C2B7E" w14:textId="77777777" w:rsidR="0048375D" w:rsidRPr="0048375D" w:rsidRDefault="0048375D" w:rsidP="000D0B0B"/>
        </w:tc>
        <w:tc>
          <w:tcPr>
            <w:tcW w:w="2881" w:type="dxa"/>
          </w:tcPr>
          <w:p w14:paraId="129C2B7F" w14:textId="77777777" w:rsidR="0048375D" w:rsidRPr="0048375D" w:rsidRDefault="0048375D" w:rsidP="00610C29"/>
        </w:tc>
        <w:tc>
          <w:tcPr>
            <w:tcW w:w="1521" w:type="dxa"/>
          </w:tcPr>
          <w:p w14:paraId="129C2B80" w14:textId="77777777" w:rsidR="0048375D" w:rsidRPr="0048375D" w:rsidRDefault="0048375D" w:rsidP="00186723"/>
        </w:tc>
        <w:tc>
          <w:tcPr>
            <w:tcW w:w="2146" w:type="dxa"/>
          </w:tcPr>
          <w:p w14:paraId="129C2B81" w14:textId="77777777" w:rsidR="0048375D" w:rsidRPr="0048375D" w:rsidRDefault="0048375D" w:rsidP="00224963"/>
        </w:tc>
        <w:tc>
          <w:tcPr>
            <w:tcW w:w="2433" w:type="dxa"/>
          </w:tcPr>
          <w:p w14:paraId="129C2B82" w14:textId="77777777" w:rsidR="0048375D" w:rsidRPr="0048375D" w:rsidRDefault="0048375D" w:rsidP="000D0B0B"/>
        </w:tc>
      </w:tr>
      <w:tr w:rsidR="0048375D" w:rsidRPr="000D3C5D" w14:paraId="129C2B89" w14:textId="77777777" w:rsidTr="00224963">
        <w:tc>
          <w:tcPr>
            <w:tcW w:w="1651" w:type="dxa"/>
            <w:gridSpan w:val="2"/>
          </w:tcPr>
          <w:p w14:paraId="129C2B84" w14:textId="77777777" w:rsidR="0048375D" w:rsidRPr="0048375D" w:rsidRDefault="0048375D" w:rsidP="000D0B0B"/>
        </w:tc>
        <w:tc>
          <w:tcPr>
            <w:tcW w:w="2881" w:type="dxa"/>
          </w:tcPr>
          <w:p w14:paraId="129C2B85" w14:textId="77777777" w:rsidR="0048375D" w:rsidRPr="0048375D" w:rsidRDefault="0048375D" w:rsidP="00DD2B35"/>
        </w:tc>
        <w:tc>
          <w:tcPr>
            <w:tcW w:w="1521" w:type="dxa"/>
          </w:tcPr>
          <w:p w14:paraId="129C2B86" w14:textId="77777777" w:rsidR="0048375D" w:rsidRPr="0048375D" w:rsidRDefault="0048375D" w:rsidP="00F67275"/>
        </w:tc>
        <w:tc>
          <w:tcPr>
            <w:tcW w:w="2146" w:type="dxa"/>
          </w:tcPr>
          <w:p w14:paraId="129C2B87" w14:textId="77777777" w:rsidR="0048375D" w:rsidRPr="0048375D" w:rsidRDefault="0048375D" w:rsidP="000D0B0B"/>
        </w:tc>
        <w:tc>
          <w:tcPr>
            <w:tcW w:w="2433" w:type="dxa"/>
          </w:tcPr>
          <w:p w14:paraId="129C2B88" w14:textId="77777777" w:rsidR="0048375D" w:rsidRPr="0048375D" w:rsidRDefault="0048375D" w:rsidP="000D0B0B"/>
        </w:tc>
      </w:tr>
      <w:tr w:rsidR="0048375D" w:rsidRPr="000D3C5D" w14:paraId="129C2B8F" w14:textId="77777777" w:rsidTr="00224963">
        <w:tc>
          <w:tcPr>
            <w:tcW w:w="1651" w:type="dxa"/>
            <w:gridSpan w:val="2"/>
          </w:tcPr>
          <w:p w14:paraId="129C2B8A" w14:textId="77777777" w:rsidR="0048375D" w:rsidRPr="0048375D" w:rsidRDefault="0048375D" w:rsidP="000D0B0B"/>
        </w:tc>
        <w:tc>
          <w:tcPr>
            <w:tcW w:w="2881" w:type="dxa"/>
          </w:tcPr>
          <w:p w14:paraId="129C2B8B" w14:textId="77777777" w:rsidR="0048375D" w:rsidRPr="0048375D" w:rsidRDefault="0048375D" w:rsidP="00DD2B35"/>
        </w:tc>
        <w:tc>
          <w:tcPr>
            <w:tcW w:w="1521" w:type="dxa"/>
          </w:tcPr>
          <w:p w14:paraId="129C2B8C" w14:textId="77777777" w:rsidR="0048375D" w:rsidRPr="0048375D" w:rsidRDefault="0048375D" w:rsidP="0058526F"/>
        </w:tc>
        <w:tc>
          <w:tcPr>
            <w:tcW w:w="2146" w:type="dxa"/>
          </w:tcPr>
          <w:p w14:paraId="129C2B8D" w14:textId="77777777" w:rsidR="0048375D" w:rsidRPr="0048375D" w:rsidRDefault="0048375D" w:rsidP="000D0B0B"/>
        </w:tc>
        <w:tc>
          <w:tcPr>
            <w:tcW w:w="2433" w:type="dxa"/>
          </w:tcPr>
          <w:p w14:paraId="129C2B8E" w14:textId="77777777" w:rsidR="0048375D" w:rsidRPr="0048375D" w:rsidRDefault="0048375D" w:rsidP="000D0B0B"/>
        </w:tc>
      </w:tr>
      <w:tr w:rsidR="0048375D" w:rsidRPr="000D3C5D" w14:paraId="129C2B95" w14:textId="77777777" w:rsidTr="00224963">
        <w:tc>
          <w:tcPr>
            <w:tcW w:w="1651" w:type="dxa"/>
            <w:gridSpan w:val="2"/>
          </w:tcPr>
          <w:p w14:paraId="129C2B90" w14:textId="77777777" w:rsidR="0048375D" w:rsidRPr="0048375D" w:rsidRDefault="0048375D" w:rsidP="00AC2880"/>
        </w:tc>
        <w:tc>
          <w:tcPr>
            <w:tcW w:w="2881" w:type="dxa"/>
          </w:tcPr>
          <w:p w14:paraId="129C2B91" w14:textId="77777777" w:rsidR="0048375D" w:rsidRPr="00363BF8" w:rsidRDefault="0048375D" w:rsidP="00AC2880"/>
        </w:tc>
        <w:tc>
          <w:tcPr>
            <w:tcW w:w="1521" w:type="dxa"/>
          </w:tcPr>
          <w:p w14:paraId="129C2B92" w14:textId="77777777" w:rsidR="0048375D" w:rsidRPr="0048375D" w:rsidRDefault="0048375D" w:rsidP="00AC2880"/>
        </w:tc>
        <w:tc>
          <w:tcPr>
            <w:tcW w:w="2146" w:type="dxa"/>
          </w:tcPr>
          <w:p w14:paraId="129C2B93" w14:textId="77777777" w:rsidR="0048375D" w:rsidRPr="0048375D" w:rsidRDefault="0048375D" w:rsidP="00224963"/>
        </w:tc>
        <w:tc>
          <w:tcPr>
            <w:tcW w:w="2433" w:type="dxa"/>
          </w:tcPr>
          <w:p w14:paraId="129C2B94" w14:textId="77777777" w:rsidR="0048375D" w:rsidRPr="0048375D" w:rsidRDefault="0048375D" w:rsidP="00AC2880"/>
        </w:tc>
      </w:tr>
      <w:tr w:rsidR="00EA169F" w:rsidRPr="000D3C5D" w14:paraId="129C2B97" w14:textId="77777777" w:rsidTr="00224963">
        <w:tc>
          <w:tcPr>
            <w:tcW w:w="10632" w:type="dxa"/>
            <w:gridSpan w:val="6"/>
            <w:shd w:val="clear" w:color="auto" w:fill="D6E3BC" w:themeFill="accent3" w:themeFillTint="66"/>
          </w:tcPr>
          <w:p w14:paraId="129C2B96" w14:textId="77777777" w:rsidR="00EA169F" w:rsidRPr="000D3C5D" w:rsidRDefault="00EA169F" w:rsidP="004F7398">
            <w:pPr>
              <w:rPr>
                <w:b/>
              </w:rPr>
            </w:pPr>
          </w:p>
        </w:tc>
      </w:tr>
    </w:tbl>
    <w:p w14:paraId="129C2B98" w14:textId="77777777" w:rsidR="00FA6FAA" w:rsidRDefault="00FA6FAA" w:rsidP="00CF75F2"/>
    <w:sectPr w:rsidR="00FA6FAA" w:rsidSect="00EC749A">
      <w:headerReference w:type="even" r:id="rId21"/>
      <w:headerReference w:type="default" r:id="rId22"/>
      <w:footerReference w:type="even" r:id="rId23"/>
      <w:footerReference w:type="default" r:id="rId24"/>
      <w:headerReference w:type="first" r:id="rId25"/>
      <w:footerReference w:type="first" r:id="rId26"/>
      <w:pgSz w:w="11907" w:h="16840" w:code="9"/>
      <w:pgMar w:top="720" w:right="720" w:bottom="720" w:left="720" w:header="851" w:footer="373" w:gutter="0"/>
      <w:pgNumType w:start="1"/>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C2B9B" w14:textId="77777777" w:rsidR="00CE56F1" w:rsidRDefault="00CE56F1" w:rsidP="009D4215">
      <w:pPr>
        <w:spacing w:before="0"/>
      </w:pPr>
      <w:r>
        <w:separator/>
      </w:r>
    </w:p>
  </w:endnote>
  <w:endnote w:type="continuationSeparator" w:id="0">
    <w:p w14:paraId="129C2B9C" w14:textId="77777777" w:rsidR="00CE56F1" w:rsidRDefault="00CE56F1" w:rsidP="009D421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2BA4" w14:textId="77777777" w:rsidR="00037C61" w:rsidRDefault="00037C61">
    <w:pPr>
      <w:pStyle w:val="Bunntekst"/>
    </w:pPr>
  </w:p>
  <w:p w14:paraId="129C2BA5" w14:textId="77777777" w:rsidR="00037C61" w:rsidRDefault="00037C61"/>
  <w:p w14:paraId="129C2BA6" w14:textId="77777777" w:rsidR="00037C61" w:rsidRDefault="00037C6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2BA7" w14:textId="77777777" w:rsidR="00037C61" w:rsidRPr="000E67F6" w:rsidRDefault="00037C61" w:rsidP="00B00B54">
    <w:pPr>
      <w:pStyle w:val="EKtopptekst"/>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2BBB" w14:textId="77777777" w:rsidR="00037C61" w:rsidRPr="000E67F6" w:rsidRDefault="00037C61" w:rsidP="00B00B54">
    <w:pPr>
      <w:pStyle w:val="EKtopptekst"/>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C2B99" w14:textId="77777777" w:rsidR="00CE56F1" w:rsidRDefault="00CE56F1" w:rsidP="009D4215">
      <w:pPr>
        <w:spacing w:before="0"/>
      </w:pPr>
      <w:r>
        <w:separator/>
      </w:r>
    </w:p>
  </w:footnote>
  <w:footnote w:type="continuationSeparator" w:id="0">
    <w:p w14:paraId="129C2B9A" w14:textId="77777777" w:rsidR="00CE56F1" w:rsidRDefault="00CE56F1" w:rsidP="009D421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2B9D" w14:textId="77777777" w:rsidR="00037C61" w:rsidRDefault="00037C61">
    <w:pPr>
      <w:pStyle w:val="Topptekst"/>
    </w:pPr>
  </w:p>
  <w:p w14:paraId="129C2B9E" w14:textId="77777777" w:rsidR="00037C61" w:rsidRDefault="00037C61"/>
  <w:p w14:paraId="129C2B9F" w14:textId="77777777" w:rsidR="00037C61" w:rsidRDefault="00037C6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0"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4A0" w:firstRow="1" w:lastRow="0" w:firstColumn="1" w:lastColumn="0" w:noHBand="0" w:noVBand="1"/>
    </w:tblPr>
    <w:tblGrid>
      <w:gridCol w:w="6660"/>
      <w:gridCol w:w="2550"/>
    </w:tblGrid>
    <w:tr w:rsidR="00037C61" w14:paraId="129C2BA2" w14:textId="77777777" w:rsidTr="00B00B54">
      <w:trPr>
        <w:cantSplit/>
      </w:trPr>
      <w:tc>
        <w:tcPr>
          <w:tcW w:w="6660" w:type="dxa"/>
          <w:tcBorders>
            <w:top w:val="single" w:sz="6" w:space="0" w:color="auto"/>
            <w:left w:val="single" w:sz="12" w:space="0" w:color="auto"/>
            <w:bottom w:val="single" w:sz="12" w:space="0" w:color="auto"/>
            <w:right w:val="single" w:sz="6" w:space="0" w:color="auto"/>
          </w:tcBorders>
          <w:hideMark/>
        </w:tcPr>
        <w:p w14:paraId="129C2BA0" w14:textId="77777777" w:rsidR="00037C61" w:rsidRPr="0050467C" w:rsidRDefault="00DB3E5E" w:rsidP="000F428D">
          <w:pPr>
            <w:pStyle w:val="EKtopptekst"/>
            <w:jc w:val="center"/>
            <w:rPr>
              <w:sz w:val="22"/>
              <w:szCs w:val="22"/>
            </w:rPr>
          </w:pPr>
          <w:r>
            <w:rPr>
              <w:b/>
            </w:rPr>
            <w:t>Prosedyre for håndtering av Personopplysninger</w:t>
          </w:r>
        </w:p>
      </w:tc>
      <w:tc>
        <w:tcPr>
          <w:tcW w:w="2550" w:type="dxa"/>
          <w:tcBorders>
            <w:left w:val="nil"/>
            <w:bottom w:val="single" w:sz="12" w:space="0" w:color="auto"/>
            <w:right w:val="single" w:sz="12" w:space="0" w:color="auto"/>
          </w:tcBorders>
          <w:vAlign w:val="center"/>
          <w:hideMark/>
        </w:tcPr>
        <w:p w14:paraId="129C2BA1" w14:textId="4C97C292" w:rsidR="00037C61" w:rsidRDefault="00037C61">
          <w:r w:rsidRPr="00F702CA">
            <w:rPr>
              <w:color w:val="000000"/>
              <w:sz w:val="16"/>
              <w:szCs w:val="16"/>
            </w:rPr>
            <w:t>Side:</w:t>
          </w:r>
          <w:r>
            <w:tab/>
          </w:r>
          <w:r w:rsidRPr="000E67F6">
            <w:rPr>
              <w:sz w:val="20"/>
            </w:rPr>
            <w:fldChar w:fldCharType="begin"/>
          </w:r>
          <w:r w:rsidRPr="000E67F6">
            <w:rPr>
              <w:sz w:val="20"/>
            </w:rPr>
            <w:instrText xml:space="preserve">PAGE </w:instrText>
          </w:r>
          <w:r w:rsidRPr="000E67F6">
            <w:rPr>
              <w:sz w:val="20"/>
            </w:rPr>
            <w:fldChar w:fldCharType="separate"/>
          </w:r>
          <w:r w:rsidR="003553AD">
            <w:rPr>
              <w:noProof/>
              <w:sz w:val="20"/>
            </w:rPr>
            <w:t>2</w:t>
          </w:r>
          <w:r w:rsidRPr="000E67F6">
            <w:rPr>
              <w:sz w:val="20"/>
            </w:rPr>
            <w:fldChar w:fldCharType="end"/>
          </w:r>
          <w:r w:rsidRPr="000E67F6">
            <w:rPr>
              <w:sz w:val="20"/>
            </w:rPr>
            <w:t xml:space="preserve"> av </w:t>
          </w:r>
          <w:r w:rsidRPr="000E67F6">
            <w:rPr>
              <w:sz w:val="20"/>
            </w:rPr>
            <w:fldChar w:fldCharType="begin"/>
          </w:r>
          <w:r w:rsidRPr="000E67F6">
            <w:rPr>
              <w:sz w:val="20"/>
            </w:rPr>
            <w:instrText>NUMPAGES</w:instrText>
          </w:r>
          <w:r w:rsidRPr="000E67F6">
            <w:rPr>
              <w:sz w:val="20"/>
            </w:rPr>
            <w:fldChar w:fldCharType="separate"/>
          </w:r>
          <w:r w:rsidR="003553AD">
            <w:rPr>
              <w:noProof/>
              <w:sz w:val="20"/>
            </w:rPr>
            <w:t>5</w:t>
          </w:r>
          <w:r w:rsidRPr="000E67F6">
            <w:rPr>
              <w:sz w:val="20"/>
            </w:rPr>
            <w:fldChar w:fldCharType="end"/>
          </w:r>
        </w:p>
      </w:tc>
    </w:tr>
  </w:tbl>
  <w:p w14:paraId="129C2BA3" w14:textId="77777777" w:rsidR="00037C61" w:rsidRDefault="00037C61" w:rsidP="00B00B5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71"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6"/>
      <w:gridCol w:w="991"/>
      <w:gridCol w:w="1272"/>
      <w:gridCol w:w="1415"/>
      <w:gridCol w:w="1556"/>
      <w:gridCol w:w="1697"/>
      <w:gridCol w:w="2546"/>
      <w:gridCol w:w="15"/>
    </w:tblGrid>
    <w:tr w:rsidR="00037C61" w14:paraId="129C2BA9" w14:textId="77777777" w:rsidTr="00B00B54">
      <w:trPr>
        <w:gridAfter w:val="1"/>
        <w:wAfter w:w="15" w:type="dxa"/>
        <w:cantSplit/>
      </w:trPr>
      <w:tc>
        <w:tcPr>
          <w:tcW w:w="9498" w:type="dxa"/>
          <w:gridSpan w:val="7"/>
          <w:tcBorders>
            <w:top w:val="single" w:sz="12" w:space="0" w:color="auto"/>
            <w:bottom w:val="single" w:sz="6" w:space="0" w:color="auto"/>
          </w:tcBorders>
          <w:vAlign w:val="center"/>
        </w:tcPr>
        <w:p w14:paraId="129C2BA8" w14:textId="77777777" w:rsidR="00037C61" w:rsidRPr="009429D0" w:rsidRDefault="00037C61" w:rsidP="00097C74">
          <w:pPr>
            <w:pStyle w:val="EKtopptekst"/>
            <w:jc w:val="center"/>
            <w:rPr>
              <w:sz w:val="20"/>
            </w:rPr>
          </w:pPr>
          <w:r>
            <w:rPr>
              <w:rFonts w:ascii="Arial" w:hAnsi="Arial" w:cs="Arial"/>
              <w:noProof/>
              <w:color w:val="005992"/>
              <w:sz w:val="17"/>
              <w:szCs w:val="17"/>
            </w:rPr>
            <w:drawing>
              <wp:anchor distT="0" distB="0" distL="114300" distR="114300" simplePos="0" relativeHeight="251659264" behindDoc="1" locked="0" layoutInCell="1" allowOverlap="1" wp14:anchorId="129C2BBC" wp14:editId="129C2BBD">
                <wp:simplePos x="0" y="0"/>
                <wp:positionH relativeFrom="column">
                  <wp:posOffset>-13335</wp:posOffset>
                </wp:positionH>
                <wp:positionV relativeFrom="paragraph">
                  <wp:posOffset>-1270</wp:posOffset>
                </wp:positionV>
                <wp:extent cx="721360" cy="313055"/>
                <wp:effectExtent l="0" t="0" r="2540" b="0"/>
                <wp:wrapNone/>
                <wp:docPr id="1" name="Bilde 1" descr="Ny logo Horisontal 150 dpi">
                  <a:hlinkClick xmlns:a="http://schemas.openxmlformats.org/drawingml/2006/main" r:id="rId1" tgtFrame="&quot;_blank&quot;" tooltip="&quot;Ny logo Horisontal 150 dp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 logo Horisontal 150 dpi">
                          <a:hlinkClick r:id="rId1" tgtFrame="&quot;_blank&quot;" tooltip="&quot;Ny logo Horisontal 150 dpi&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136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9BBB59" w:themeColor="accent3"/>
              <w14:shadow w14:blurRad="49999" w14:dist="50800" w14:dir="7500000" w14:sx="100000" w14:sy="100000" w14:kx="0" w14:ky="0" w14:algn="tl">
                <w14:srgbClr w14:val="000000">
                  <w14:alpha w14:val="65000"/>
                  <w14:shade w14:val="5000"/>
                </w14:srgbClr>
              </w14:shadow>
              <w14:textOutline w14:w="9525" w14:cap="flat" w14:cmpd="sng" w14:algn="ctr">
                <w14:solidFill>
                  <w14:schemeClr w14:val="accent3">
                    <w14:lumMod w14:val="50000"/>
                  </w14:schemeClr>
                </w14:solidFill>
                <w14:prstDash w14:val="solid"/>
                <w14:round/>
              </w14:textOutline>
            </w:rPr>
            <w:t xml:space="preserve"> </w:t>
          </w:r>
          <w:r>
            <w:rPr>
              <w:noProof/>
              <w:color w:val="0000FF"/>
            </w:rPr>
            <mc:AlternateContent>
              <mc:Choice Requires="wps">
                <w:drawing>
                  <wp:inline distT="0" distB="0" distL="0" distR="0" wp14:anchorId="129C2BBE" wp14:editId="129C2BBF">
                    <wp:extent cx="306070" cy="306070"/>
                    <wp:effectExtent l="0" t="0" r="0" b="0"/>
                    <wp:docPr id="18" name="Rektangel 18" descr="Forside profilmanuale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1C496" id="Rektangel 18" o:spid="_x0000_s1026" alt="Forside profilmanualen" href="http://intranett.askoy.kommune.no/Modules/article.aspx?ObjectType=Article&amp;Article.ID=14970&amp;Category.ID=4330"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" o:button="t" filled="f" stroked="f">
                    <v:fill o:detectmouseclick="t"/>
                    <o:lock v:ext="edit" aspectratio="t"/>
                    <w10:anchorlock/>
                  </v:rect>
                </w:pict>
              </mc:Fallback>
            </mc:AlternateContent>
          </w:r>
          <w:r w:rsidRPr="00D7486E">
            <w:rPr>
              <w:b/>
              <w:color w:val="00848E"/>
              <w14:textOutline w14:w="9525" w14:cap="flat" w14:cmpd="sng" w14:algn="ctr">
                <w14:noFill/>
                <w14:prstDash w14:val="solid"/>
                <w14:round/>
              </w14:textOutline>
            </w:rPr>
            <w:t>Askøy Kommune</w:t>
          </w:r>
          <w:r w:rsidRPr="00D7486E">
            <w:rPr>
              <w:b/>
              <w:noProof/>
              <w:color w:val="9BBB59" w:themeColor="accent3"/>
              <w14:textOutline w14:w="9525" w14:cap="flat" w14:cmpd="sng" w14:algn="ctr">
                <w14:noFill/>
                <w14:prstDash w14:val="solid"/>
                <w14:round/>
              </w14:textOutline>
            </w:rPr>
            <w:t xml:space="preserve"> </w:t>
          </w:r>
          <w:r>
            <w:rPr>
              <w:noProof/>
            </w:rPr>
            <mc:AlternateContent>
              <mc:Choice Requires="wps">
                <w:drawing>
                  <wp:inline distT="0" distB="0" distL="0" distR="0" wp14:anchorId="129C2BC0" wp14:editId="129C2BC1">
                    <wp:extent cx="306070" cy="306070"/>
                    <wp:effectExtent l="0" t="0" r="0" b="0"/>
                    <wp:docPr id="17" name="AutoShape 28" descr="http://intranett.askoy.kommune.no/GetFile.aspx/images/EPII_ID/5377/EPIT_ID/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657A0E" id="AutoShape 28" o:spid="_x0000_s1026" alt="http://intranett.askoy.kommune.no/GetFile.aspx/images/EPII_ID/5377/EPIT_ID/org"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" filled="f" stroked="f">
                    <o:lock v:ext="edit" aspectratio="t"/>
                    <w10:anchorlock/>
                  </v:rect>
                </w:pict>
              </mc:Fallback>
            </mc:AlternateContent>
          </w:r>
          <w:r w:rsidRPr="00226950">
            <w:rPr>
              <w:color w:val="auto"/>
            </w:rPr>
            <w:t xml:space="preserve"> </w:t>
          </w:r>
          <w:r>
            <w:rPr>
              <w:noProof/>
            </w:rPr>
            <mc:AlternateContent>
              <mc:Choice Requires="wps">
                <w:drawing>
                  <wp:inline distT="0" distB="0" distL="0" distR="0" wp14:anchorId="129C2BC2" wp14:editId="129C2BC3">
                    <wp:extent cx="306070" cy="306070"/>
                    <wp:effectExtent l="0" t="0" r="0" b="0"/>
                    <wp:docPr id="12" name="Rektangel 12" descr="http://intranett.askoy.kommune.no/GetFile.aspx/images/EPII_ID/5377/EPIT_ID/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FCE31E" id="Rektangel 12" o:spid="_x0000_s1026" alt="http://intranett.askoy.kommune.no/GetFile.aspx/images/EPII_ID/5377/EPIT_ID/org"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" filled="f" stroked="f">
                    <o:lock v:ext="edit" aspectratio="t"/>
                    <w10:anchorlock/>
                  </v:rect>
                </w:pict>
              </mc:Fallback>
            </mc:AlternateContent>
          </w:r>
          <w:r w:rsidRPr="00226950">
            <w:rPr>
              <w:noProof/>
            </w:rPr>
            <mc:AlternateContent>
              <mc:Choice Requires="wps">
                <w:drawing>
                  <wp:inline distT="0" distB="0" distL="0" distR="0" wp14:anchorId="129C2BC4" wp14:editId="129C2BC5">
                    <wp:extent cx="306070" cy="306070"/>
                    <wp:effectExtent l="0" t="0" r="0" b="0"/>
                    <wp:docPr id="11" name="Rektangel 11" descr="JPG ASKOY_horisontal_web">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B1232A" id="Rektangel 11" o:spid="_x0000_s1026" alt="JPG ASKOY_horisontal_web" href="http://intranett.askoy.kommune.no/Modules/article.aspx?ObjectType=Article&amp;Article.ID=15264&amp;Category.ID=4330"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" o:button="t" filled="f" stroked="f">
                    <v:fill o:detectmouseclick="t"/>
                    <o:lock v:ext="edit" aspectratio="t"/>
                    <w10:anchorlock/>
                  </v:rect>
                </w:pict>
              </mc:Fallback>
            </mc:AlternateContent>
          </w:r>
          <w:r>
            <w:rPr>
              <w:noProof/>
              <w:color w:val="0000FF"/>
            </w:rPr>
            <w:t xml:space="preserve"> </w:t>
          </w:r>
          <w:r>
            <w:rPr>
              <w:noProof/>
              <w:color w:val="0000FF"/>
            </w:rPr>
            <mc:AlternateContent>
              <mc:Choice Requires="wps">
                <w:drawing>
                  <wp:inline distT="0" distB="0" distL="0" distR="0" wp14:anchorId="129C2BC6" wp14:editId="129C2BC7">
                    <wp:extent cx="306070" cy="306070"/>
                    <wp:effectExtent l="0" t="0" r="0" b="0"/>
                    <wp:docPr id="14" name="AutoShape 12" descr="JPG ASKOY_horisontal_150dpi">
                      <a:hlinkClick xmlns:a="http://schemas.openxmlformats.org/drawingml/2006/main" r:id="rId5" tgtFrame="_blank" tooltip="&quot;JPG ASKOY_horisontal_150dpi&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E72971" id="AutoShape 12" o:spid="_x0000_s1026" alt="JPG ASKOY_horisontal_150dpi" href="http://intranett.askoy.kommune.no/GetFile.aspx/images/EPII_ID/5377/EPIT_ID/org" target="_blank" title="&quot;JPG ASKOY_horisontal_150dpi&quot;"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" o:button="t" filled="f" stroked="f">
                    <v:fill o:detectmouseclick="t"/>
                    <o:lock v:ext="edit" aspectratio="t"/>
                    <w10:anchorlock/>
                  </v:rect>
                </w:pict>
              </mc:Fallback>
            </mc:AlternateContent>
          </w:r>
          <w:r>
            <w:rPr>
              <w:rStyle w:val="Overskrift1Tegn"/>
            </w:rPr>
            <w:t xml:space="preserve"> </w:t>
          </w:r>
          <w:r>
            <w:rPr>
              <w:noProof/>
              <w:color w:val="0000FF"/>
            </w:rPr>
            <mc:AlternateContent>
              <mc:Choice Requires="wps">
                <w:drawing>
                  <wp:inline distT="0" distB="0" distL="0" distR="0" wp14:anchorId="129C2BC8" wp14:editId="129C2BC9">
                    <wp:extent cx="306070" cy="306070"/>
                    <wp:effectExtent l="0" t="0" r="0" b="0"/>
                    <wp:docPr id="15" name="Rektangel 15" descr="JPG ASKOY_horisontal_150dpi">
                      <a:hlinkClick xmlns:a="http://schemas.openxmlformats.org/drawingml/2006/main" r:id="rId5" tgtFrame="_blank" tooltip="&quot;JPG ASKOY_horisontal_150dpi&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0814DA" id="Rektangel 15" o:spid="_x0000_s1026" alt="JPG ASKOY_horisontal_150dpi" href="http://intranett.askoy.kommune.no/GetFile.aspx/images/EPII_ID/5377/EPIT_ID/org" target="_blank" title="&quot;JPG ASKOY_horisontal_150dpi&quot;"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" o:button="t" filled="f" stroked="f">
                    <v:fill o:detectmouseclick="t"/>
                    <o:lock v:ext="edit" aspectratio="t"/>
                    <w10:anchorlock/>
                  </v:rect>
                </w:pict>
              </mc:Fallback>
            </mc:AlternateContent>
          </w:r>
          <w:r>
            <w:rPr>
              <w:noProof/>
              <w:color w:val="0000FF"/>
            </w:rPr>
            <w:t xml:space="preserve"> </w:t>
          </w:r>
          <w:r>
            <w:rPr>
              <w:noProof/>
              <w:color w:val="0000FF"/>
            </w:rPr>
            <mc:AlternateContent>
              <mc:Choice Requires="wps">
                <w:drawing>
                  <wp:inline distT="0" distB="0" distL="0" distR="0" wp14:anchorId="129C2BCA" wp14:editId="129C2BCB">
                    <wp:extent cx="306070" cy="306070"/>
                    <wp:effectExtent l="0" t="0" r="0" b="0"/>
                    <wp:docPr id="16" name="AutoShape 21" descr="JPG ASKOY_horisontal_150dpi">
                      <a:hlinkClick xmlns:a="http://schemas.openxmlformats.org/drawingml/2006/main" r:id="rId5" tgtFrame="_blank" tooltip="&quot;JPG ASKOY_horisontal_150dpi&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9DC00A" id="AutoShape 21" o:spid="_x0000_s1026" alt="JPG ASKOY_horisontal_150dpi" href="http://intranett.askoy.kommune.no/GetFile.aspx/images/EPII_ID/5377/EPIT_ID/org" target="_blank" title="&quot;JPG ASKOY_horisontal_150dpi&quot;"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" o:button="t" filled="f" stroked="f">
                    <v:fill o:detectmouseclick="t"/>
                    <o:lock v:ext="edit" aspectratio="t"/>
                    <w10:anchorlock/>
                  </v:rect>
                </w:pict>
              </mc:Fallback>
            </mc:AlternateContent>
          </w:r>
          <w:r>
            <w:fldChar w:fldCharType="begin"/>
          </w:r>
          <w:r>
            <w:instrText xml:space="preserve">  \* MERGEFORMAT </w:instrText>
          </w:r>
          <w:r>
            <w:fldChar w:fldCharType="end"/>
          </w:r>
        </w:p>
      </w:tc>
    </w:tr>
    <w:tr w:rsidR="00037C61" w14:paraId="129C2BAC" w14:textId="77777777" w:rsidTr="00B00B54">
      <w:trPr>
        <w:gridAfter w:val="1"/>
        <w:wAfter w:w="15" w:type="dxa"/>
        <w:cantSplit/>
      </w:trPr>
      <w:tc>
        <w:tcPr>
          <w:tcW w:w="6946" w:type="dxa"/>
          <w:gridSpan w:val="6"/>
          <w:tcBorders>
            <w:top w:val="single" w:sz="6" w:space="0" w:color="auto"/>
            <w:bottom w:val="single" w:sz="6" w:space="0" w:color="auto"/>
            <w:right w:val="single" w:sz="6" w:space="0" w:color="auto"/>
          </w:tcBorders>
        </w:tcPr>
        <w:p w14:paraId="129C2BAA" w14:textId="77777777" w:rsidR="004F7398" w:rsidRPr="004F7398" w:rsidRDefault="00474BD9" w:rsidP="000F428D">
          <w:pPr>
            <w:pStyle w:val="EKtopptekst"/>
            <w:spacing w:before="80" w:after="80"/>
            <w:rPr>
              <w:b/>
            </w:rPr>
          </w:pPr>
          <w:r>
            <w:rPr>
              <w:b/>
            </w:rPr>
            <w:t>Prosedyre for hån</w:t>
          </w:r>
          <w:r w:rsidR="000F428D">
            <w:rPr>
              <w:b/>
            </w:rPr>
            <w:t xml:space="preserve">dtering av Personopplysninger </w:t>
          </w:r>
        </w:p>
      </w:tc>
      <w:tc>
        <w:tcPr>
          <w:tcW w:w="2552" w:type="dxa"/>
          <w:tcBorders>
            <w:top w:val="single" w:sz="6" w:space="0" w:color="auto"/>
            <w:left w:val="nil"/>
            <w:bottom w:val="single" w:sz="6" w:space="0" w:color="auto"/>
          </w:tcBorders>
          <w:vAlign w:val="center"/>
        </w:tcPr>
        <w:p w14:paraId="129C2BAB" w14:textId="77777777" w:rsidR="00037C61" w:rsidRDefault="00037C61" w:rsidP="00B00B54">
          <w:pPr>
            <w:pStyle w:val="EKtopptekst"/>
          </w:pPr>
          <w:r w:rsidRPr="00D7486E">
            <w:rPr>
              <w:b/>
              <w:color w:val="00848E"/>
              <w14:textOutline w14:w="9525" w14:cap="flat" w14:cmpd="sng" w14:algn="ctr">
                <w14:noFill/>
                <w14:prstDash w14:val="solid"/>
                <w14:round/>
              </w14:textOutline>
            </w:rPr>
            <w:fldChar w:fldCharType="begin" w:fldLock="1"/>
          </w:r>
          <w:r w:rsidRPr="00D7486E">
            <w:rPr>
              <w:b/>
              <w:color w:val="00848E"/>
              <w14:textOutline w14:w="9525" w14:cap="flat" w14:cmpd="sng" w14:algn="ctr">
                <w14:noFill/>
                <w14:prstDash w14:val="solid"/>
                <w14:round/>
              </w14:textOutline>
            </w:rPr>
            <w:instrText>DOCPROPERTY EK_DokType \*charformat</w:instrText>
          </w:r>
          <w:r w:rsidRPr="00D7486E">
            <w:rPr>
              <w:b/>
              <w:color w:val="00848E"/>
              <w14:textOutline w14:w="9525" w14:cap="flat" w14:cmpd="sng" w14:algn="ctr">
                <w14:noFill/>
                <w14:prstDash w14:val="solid"/>
                <w14:round/>
              </w14:textOutline>
            </w:rPr>
            <w:fldChar w:fldCharType="separate"/>
          </w:r>
          <w:r w:rsidRPr="00D7486E">
            <w:rPr>
              <w:b/>
              <w:color w:val="00848E"/>
              <w14:textOutline w14:w="9525" w14:cap="flat" w14:cmpd="sng" w14:algn="ctr">
                <w14:noFill/>
                <w14:prstDash w14:val="solid"/>
                <w14:round/>
              </w14:textOutline>
            </w:rPr>
            <w:t>Prosedyre</w:t>
          </w:r>
          <w:r w:rsidRPr="00D7486E">
            <w:rPr>
              <w:b/>
              <w:color w:val="00848E"/>
              <w14:textOutline w14:w="9525" w14:cap="flat" w14:cmpd="sng" w14:algn="ctr">
                <w14:noFill/>
                <w14:prstDash w14:val="solid"/>
                <w14:round/>
              </w14:textOutline>
            </w:rPr>
            <w:fldChar w:fldCharType="end"/>
          </w:r>
        </w:p>
      </w:tc>
    </w:tr>
    <w:tr w:rsidR="00037C61" w14:paraId="129C2BB9" w14:textId="77777777" w:rsidTr="00B00B54">
      <w:tblPrEx>
        <w:tblCellMar>
          <w:left w:w="56" w:type="dxa"/>
          <w:right w:w="56" w:type="dxa"/>
        </w:tblCellMar>
      </w:tblPrEx>
      <w:trPr>
        <w:gridBefore w:val="1"/>
        <w:cantSplit/>
      </w:trPr>
      <w:tc>
        <w:tcPr>
          <w:tcW w:w="993" w:type="dxa"/>
          <w:tcBorders>
            <w:top w:val="nil"/>
            <w:bottom w:val="single" w:sz="12" w:space="0" w:color="auto"/>
            <w:right w:val="single" w:sz="6" w:space="0" w:color="auto"/>
          </w:tcBorders>
        </w:tcPr>
        <w:p w14:paraId="129C2BAD" w14:textId="77777777" w:rsidR="00037C61" w:rsidRDefault="00037C61" w:rsidP="00B00B54">
          <w:pPr>
            <w:pStyle w:val="EKtopptekst"/>
          </w:pPr>
          <w:r w:rsidRPr="009429D0">
            <w:rPr>
              <w:color w:val="auto"/>
              <w:sz w:val="16"/>
              <w:szCs w:val="16"/>
            </w:rPr>
            <w:t>Versjon:</w:t>
          </w:r>
        </w:p>
        <w:p w14:paraId="129C2BAE" w14:textId="77777777" w:rsidR="00037C61" w:rsidRPr="000E67F6" w:rsidRDefault="00DB3E5E" w:rsidP="008B4992">
          <w:pPr>
            <w:pStyle w:val="EKtopptekst"/>
            <w:rPr>
              <w:sz w:val="20"/>
            </w:rPr>
          </w:pPr>
          <w:r>
            <w:rPr>
              <w:sz w:val="20"/>
            </w:rPr>
            <w:t>01.01</w:t>
          </w:r>
        </w:p>
      </w:tc>
      <w:tc>
        <w:tcPr>
          <w:tcW w:w="1275" w:type="dxa"/>
          <w:tcBorders>
            <w:top w:val="single" w:sz="6" w:space="0" w:color="auto"/>
            <w:left w:val="single" w:sz="6" w:space="0" w:color="auto"/>
            <w:bottom w:val="single" w:sz="12" w:space="0" w:color="auto"/>
            <w:right w:val="nil"/>
          </w:tcBorders>
        </w:tcPr>
        <w:p w14:paraId="129C2BAF" w14:textId="77777777" w:rsidR="00037C61" w:rsidRPr="009429D0" w:rsidRDefault="00037C61" w:rsidP="00B00B54">
          <w:pPr>
            <w:pStyle w:val="EKtopptekst"/>
            <w:rPr>
              <w:color w:val="auto"/>
              <w:sz w:val="16"/>
              <w:szCs w:val="16"/>
            </w:rPr>
          </w:pPr>
          <w:r w:rsidRPr="009429D0">
            <w:rPr>
              <w:color w:val="auto"/>
              <w:sz w:val="16"/>
              <w:szCs w:val="16"/>
            </w:rPr>
            <w:t>Opprettet:</w:t>
          </w:r>
        </w:p>
        <w:p w14:paraId="129C2BB0" w14:textId="77777777" w:rsidR="00037C61" w:rsidRPr="000E67F6" w:rsidRDefault="00037C61" w:rsidP="009D4215">
          <w:pPr>
            <w:pStyle w:val="EKtopptekst"/>
            <w:rPr>
              <w:sz w:val="20"/>
            </w:rPr>
          </w:pPr>
        </w:p>
      </w:tc>
      <w:tc>
        <w:tcPr>
          <w:tcW w:w="1418" w:type="dxa"/>
          <w:tcBorders>
            <w:top w:val="nil"/>
            <w:left w:val="single" w:sz="6" w:space="0" w:color="auto"/>
            <w:bottom w:val="single" w:sz="12" w:space="0" w:color="auto"/>
            <w:right w:val="nil"/>
          </w:tcBorders>
        </w:tcPr>
        <w:p w14:paraId="129C2BB1" w14:textId="77777777" w:rsidR="00037C61" w:rsidRPr="009429D0" w:rsidRDefault="00037C61" w:rsidP="00B00B54">
          <w:pPr>
            <w:pStyle w:val="EKtopptekst"/>
            <w:rPr>
              <w:color w:val="auto"/>
              <w:sz w:val="16"/>
              <w:szCs w:val="16"/>
            </w:rPr>
          </w:pPr>
          <w:r w:rsidRPr="009429D0">
            <w:rPr>
              <w:color w:val="auto"/>
              <w:sz w:val="16"/>
              <w:szCs w:val="16"/>
            </w:rPr>
            <w:t>Skrevet av:</w:t>
          </w:r>
        </w:p>
        <w:p w14:paraId="129C2BB2" w14:textId="77777777" w:rsidR="00037C61" w:rsidRPr="000E67F6" w:rsidRDefault="000F428D" w:rsidP="009D4215">
          <w:pPr>
            <w:pStyle w:val="EKtopptekst"/>
            <w:rPr>
              <w:sz w:val="20"/>
            </w:rPr>
          </w:pPr>
          <w:r>
            <w:rPr>
              <w:sz w:val="20"/>
            </w:rPr>
            <w:t>Arkivleder</w:t>
          </w:r>
          <w:r w:rsidR="00037C61" w:rsidRPr="000E67F6">
            <w:rPr>
              <w:sz w:val="20"/>
            </w:rPr>
            <w:fldChar w:fldCharType="begin" w:fldLock="1"/>
          </w:r>
          <w:r w:rsidR="00037C61" w:rsidRPr="000E67F6">
            <w:rPr>
              <w:sz w:val="20"/>
            </w:rPr>
            <w:instrText xml:space="preserve"> DOCPROPERTY EK_SkrevetAv </w:instrText>
          </w:r>
          <w:r w:rsidR="00037C61" w:rsidRPr="000E67F6">
            <w:rPr>
              <w:sz w:val="20"/>
            </w:rPr>
            <w:fldChar w:fldCharType="end"/>
          </w:r>
        </w:p>
      </w:tc>
      <w:tc>
        <w:tcPr>
          <w:tcW w:w="1559" w:type="dxa"/>
          <w:tcBorders>
            <w:top w:val="nil"/>
            <w:left w:val="single" w:sz="6" w:space="0" w:color="auto"/>
            <w:bottom w:val="single" w:sz="12" w:space="0" w:color="auto"/>
            <w:right w:val="nil"/>
          </w:tcBorders>
        </w:tcPr>
        <w:p w14:paraId="129C2BB3" w14:textId="77777777" w:rsidR="00037C61" w:rsidRPr="00E03AAC" w:rsidRDefault="00037C61" w:rsidP="00B00B54">
          <w:pPr>
            <w:pStyle w:val="EKtopptekst"/>
            <w:rPr>
              <w:color w:val="auto"/>
              <w:sz w:val="16"/>
              <w:szCs w:val="16"/>
            </w:rPr>
          </w:pPr>
          <w:r w:rsidRPr="00E03AAC">
            <w:rPr>
              <w:color w:val="auto"/>
              <w:sz w:val="16"/>
              <w:szCs w:val="16"/>
            </w:rPr>
            <w:t>Godkjent av:</w:t>
          </w:r>
        </w:p>
        <w:p w14:paraId="129C2BB4" w14:textId="77777777" w:rsidR="00037C61" w:rsidRPr="009429D0" w:rsidRDefault="00037C61" w:rsidP="00B00B54">
          <w:pPr>
            <w:pStyle w:val="EKtopptekst"/>
            <w:rPr>
              <w:sz w:val="20"/>
            </w:rPr>
          </w:pPr>
          <w:r w:rsidRPr="009429D0">
            <w:rPr>
              <w:sz w:val="20"/>
            </w:rPr>
            <w:fldChar w:fldCharType="begin" w:fldLock="1"/>
          </w:r>
          <w:r w:rsidRPr="009429D0">
            <w:rPr>
              <w:sz w:val="20"/>
            </w:rPr>
            <w:instrText xml:space="preserve"> DOCPROPERTY EK_Signatur </w:instrText>
          </w:r>
          <w:r w:rsidRPr="009429D0">
            <w:rPr>
              <w:sz w:val="20"/>
            </w:rPr>
            <w:fldChar w:fldCharType="separate"/>
          </w:r>
          <w:r>
            <w:rPr>
              <w:sz w:val="20"/>
            </w:rPr>
            <w:t xml:space="preserve"> </w:t>
          </w:r>
          <w:r w:rsidRPr="009429D0">
            <w:rPr>
              <w:sz w:val="20"/>
            </w:rPr>
            <w:fldChar w:fldCharType="end"/>
          </w:r>
          <w:r w:rsidR="00DB3E5E">
            <w:rPr>
              <w:sz w:val="20"/>
            </w:rPr>
            <w:t>Arkivleder</w:t>
          </w:r>
        </w:p>
      </w:tc>
      <w:tc>
        <w:tcPr>
          <w:tcW w:w="1701" w:type="dxa"/>
          <w:tcBorders>
            <w:top w:val="nil"/>
            <w:left w:val="single" w:sz="6" w:space="0" w:color="auto"/>
            <w:bottom w:val="single" w:sz="12" w:space="0" w:color="auto"/>
            <w:right w:val="nil"/>
          </w:tcBorders>
        </w:tcPr>
        <w:p w14:paraId="129C2BB5" w14:textId="77777777" w:rsidR="00866B03" w:rsidRDefault="00037C61" w:rsidP="00DB3E5E">
          <w:pPr>
            <w:pStyle w:val="EKtopptekst"/>
            <w:rPr>
              <w:color w:val="auto"/>
              <w:sz w:val="16"/>
              <w:szCs w:val="16"/>
            </w:rPr>
          </w:pPr>
          <w:r>
            <w:rPr>
              <w:color w:val="auto"/>
              <w:sz w:val="16"/>
              <w:szCs w:val="16"/>
            </w:rPr>
            <w:t>Gjelder fra</w:t>
          </w:r>
        </w:p>
        <w:p w14:paraId="129C2BB6" w14:textId="77777777" w:rsidR="00DB3E5E" w:rsidRPr="00DB3E5E" w:rsidRDefault="00DB3E5E" w:rsidP="00DB3E5E">
          <w:r>
            <w:t>01.06.2018</w:t>
          </w:r>
        </w:p>
      </w:tc>
      <w:tc>
        <w:tcPr>
          <w:tcW w:w="2552" w:type="dxa"/>
          <w:gridSpan w:val="2"/>
          <w:tcBorders>
            <w:top w:val="nil"/>
            <w:left w:val="single" w:sz="6" w:space="0" w:color="auto"/>
            <w:bottom w:val="single" w:sz="12" w:space="0" w:color="auto"/>
          </w:tcBorders>
        </w:tcPr>
        <w:p w14:paraId="129C2BB7" w14:textId="77777777" w:rsidR="00037C61" w:rsidRPr="009429D0" w:rsidRDefault="00037C61" w:rsidP="00B00B54">
          <w:pPr>
            <w:pStyle w:val="EKtopptekst"/>
            <w:rPr>
              <w:color w:val="auto"/>
              <w:sz w:val="16"/>
              <w:szCs w:val="16"/>
            </w:rPr>
          </w:pPr>
          <w:r w:rsidRPr="009429D0">
            <w:rPr>
              <w:color w:val="auto"/>
              <w:sz w:val="16"/>
              <w:szCs w:val="16"/>
            </w:rPr>
            <w:t>Sidenr:</w:t>
          </w:r>
        </w:p>
        <w:p w14:paraId="129C2BB8" w14:textId="77777777" w:rsidR="00037C61" w:rsidRPr="00882DC5" w:rsidRDefault="00DB3E5E" w:rsidP="00B00B54">
          <w:pPr>
            <w:pStyle w:val="EKtopptekst"/>
            <w:jc w:val="center"/>
            <w:rPr>
              <w:color w:val="000000"/>
              <w:sz w:val="20"/>
            </w:rPr>
          </w:pPr>
          <w:r>
            <w:rPr>
              <w:color w:val="000000"/>
              <w:sz w:val="20"/>
            </w:rPr>
            <w:t>1 av 5</w:t>
          </w:r>
        </w:p>
      </w:tc>
    </w:tr>
  </w:tbl>
  <w:p w14:paraId="129C2BBA" w14:textId="77777777" w:rsidR="00037C61" w:rsidRDefault="00037C6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4F6"/>
    <w:multiLevelType w:val="multilevel"/>
    <w:tmpl w:val="64046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A182C"/>
    <w:multiLevelType w:val="multilevel"/>
    <w:tmpl w:val="010E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50A6C"/>
    <w:multiLevelType w:val="hybridMultilevel"/>
    <w:tmpl w:val="258848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787BBB"/>
    <w:multiLevelType w:val="hybridMultilevel"/>
    <w:tmpl w:val="EED2776A"/>
    <w:lvl w:ilvl="0" w:tplc="DE2E38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A691853"/>
    <w:multiLevelType w:val="multilevel"/>
    <w:tmpl w:val="E082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A6F09"/>
    <w:multiLevelType w:val="hybridMultilevel"/>
    <w:tmpl w:val="0ABE57E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14E6893"/>
    <w:multiLevelType w:val="multilevel"/>
    <w:tmpl w:val="2048F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75BF0"/>
    <w:multiLevelType w:val="hybridMultilevel"/>
    <w:tmpl w:val="A502C7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F656B53"/>
    <w:multiLevelType w:val="multilevel"/>
    <w:tmpl w:val="5076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B41D9B"/>
    <w:multiLevelType w:val="hybridMultilevel"/>
    <w:tmpl w:val="D226B31C"/>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0" w15:restartNumberingAfterBreak="0">
    <w:nsid w:val="5E46692D"/>
    <w:multiLevelType w:val="hybridMultilevel"/>
    <w:tmpl w:val="75F222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D5F2444"/>
    <w:multiLevelType w:val="hybridMultilevel"/>
    <w:tmpl w:val="18AABAFA"/>
    <w:lvl w:ilvl="0" w:tplc="04140001">
      <w:start w:val="1"/>
      <w:numFmt w:val="bullet"/>
      <w:lvlText w:val=""/>
      <w:lvlJc w:val="left"/>
      <w:pPr>
        <w:ind w:left="778" w:hanging="360"/>
      </w:pPr>
      <w:rPr>
        <w:rFonts w:ascii="Symbol" w:hAnsi="Symbol" w:hint="default"/>
      </w:rPr>
    </w:lvl>
    <w:lvl w:ilvl="1" w:tplc="04140003" w:tentative="1">
      <w:start w:val="1"/>
      <w:numFmt w:val="bullet"/>
      <w:lvlText w:val="o"/>
      <w:lvlJc w:val="left"/>
      <w:pPr>
        <w:ind w:left="1498" w:hanging="360"/>
      </w:pPr>
      <w:rPr>
        <w:rFonts w:ascii="Courier New" w:hAnsi="Courier New" w:cs="Courier New" w:hint="default"/>
      </w:rPr>
    </w:lvl>
    <w:lvl w:ilvl="2" w:tplc="04140005" w:tentative="1">
      <w:start w:val="1"/>
      <w:numFmt w:val="bullet"/>
      <w:lvlText w:val=""/>
      <w:lvlJc w:val="left"/>
      <w:pPr>
        <w:ind w:left="2218" w:hanging="360"/>
      </w:pPr>
      <w:rPr>
        <w:rFonts w:ascii="Wingdings" w:hAnsi="Wingdings" w:hint="default"/>
      </w:rPr>
    </w:lvl>
    <w:lvl w:ilvl="3" w:tplc="04140001" w:tentative="1">
      <w:start w:val="1"/>
      <w:numFmt w:val="bullet"/>
      <w:lvlText w:val=""/>
      <w:lvlJc w:val="left"/>
      <w:pPr>
        <w:ind w:left="2938" w:hanging="360"/>
      </w:pPr>
      <w:rPr>
        <w:rFonts w:ascii="Symbol" w:hAnsi="Symbol" w:hint="default"/>
      </w:rPr>
    </w:lvl>
    <w:lvl w:ilvl="4" w:tplc="04140003" w:tentative="1">
      <w:start w:val="1"/>
      <w:numFmt w:val="bullet"/>
      <w:lvlText w:val="o"/>
      <w:lvlJc w:val="left"/>
      <w:pPr>
        <w:ind w:left="3658" w:hanging="360"/>
      </w:pPr>
      <w:rPr>
        <w:rFonts w:ascii="Courier New" w:hAnsi="Courier New" w:cs="Courier New" w:hint="default"/>
      </w:rPr>
    </w:lvl>
    <w:lvl w:ilvl="5" w:tplc="04140005" w:tentative="1">
      <w:start w:val="1"/>
      <w:numFmt w:val="bullet"/>
      <w:lvlText w:val=""/>
      <w:lvlJc w:val="left"/>
      <w:pPr>
        <w:ind w:left="4378" w:hanging="360"/>
      </w:pPr>
      <w:rPr>
        <w:rFonts w:ascii="Wingdings" w:hAnsi="Wingdings" w:hint="default"/>
      </w:rPr>
    </w:lvl>
    <w:lvl w:ilvl="6" w:tplc="04140001" w:tentative="1">
      <w:start w:val="1"/>
      <w:numFmt w:val="bullet"/>
      <w:lvlText w:val=""/>
      <w:lvlJc w:val="left"/>
      <w:pPr>
        <w:ind w:left="5098" w:hanging="360"/>
      </w:pPr>
      <w:rPr>
        <w:rFonts w:ascii="Symbol" w:hAnsi="Symbol" w:hint="default"/>
      </w:rPr>
    </w:lvl>
    <w:lvl w:ilvl="7" w:tplc="04140003" w:tentative="1">
      <w:start w:val="1"/>
      <w:numFmt w:val="bullet"/>
      <w:lvlText w:val="o"/>
      <w:lvlJc w:val="left"/>
      <w:pPr>
        <w:ind w:left="5818" w:hanging="360"/>
      </w:pPr>
      <w:rPr>
        <w:rFonts w:ascii="Courier New" w:hAnsi="Courier New" w:cs="Courier New" w:hint="default"/>
      </w:rPr>
    </w:lvl>
    <w:lvl w:ilvl="8" w:tplc="04140005" w:tentative="1">
      <w:start w:val="1"/>
      <w:numFmt w:val="bullet"/>
      <w:lvlText w:val=""/>
      <w:lvlJc w:val="left"/>
      <w:pPr>
        <w:ind w:left="6538" w:hanging="360"/>
      </w:pPr>
      <w:rPr>
        <w:rFonts w:ascii="Wingdings" w:hAnsi="Wingdings" w:hint="default"/>
      </w:rPr>
    </w:lvl>
  </w:abstractNum>
  <w:abstractNum w:abstractNumId="12" w15:restartNumberingAfterBreak="0">
    <w:nsid w:val="6DBF03FD"/>
    <w:multiLevelType w:val="multilevel"/>
    <w:tmpl w:val="7500D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EF679F"/>
    <w:multiLevelType w:val="hybridMultilevel"/>
    <w:tmpl w:val="1D5A6B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41A50DF"/>
    <w:multiLevelType w:val="multilevel"/>
    <w:tmpl w:val="9AD2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E22821"/>
    <w:multiLevelType w:val="multilevel"/>
    <w:tmpl w:val="5830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036F7"/>
    <w:multiLevelType w:val="multilevel"/>
    <w:tmpl w:val="D5EC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AC409D"/>
    <w:multiLevelType w:val="multilevel"/>
    <w:tmpl w:val="1C88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1"/>
  </w:num>
  <w:num w:numId="4">
    <w:abstractNumId w:val="2"/>
  </w:num>
  <w:num w:numId="5">
    <w:abstractNumId w:val="10"/>
  </w:num>
  <w:num w:numId="6">
    <w:abstractNumId w:val="14"/>
  </w:num>
  <w:num w:numId="7">
    <w:abstractNumId w:val="1"/>
  </w:num>
  <w:num w:numId="8">
    <w:abstractNumId w:val="12"/>
  </w:num>
  <w:num w:numId="9">
    <w:abstractNumId w:val="0"/>
  </w:num>
  <w:num w:numId="10">
    <w:abstractNumId w:val="16"/>
  </w:num>
  <w:num w:numId="11">
    <w:abstractNumId w:val="15"/>
  </w:num>
  <w:num w:numId="12">
    <w:abstractNumId w:val="17"/>
  </w:num>
  <w:num w:numId="13">
    <w:abstractNumId w:val="4"/>
  </w:num>
  <w:num w:numId="14">
    <w:abstractNumId w:val="6"/>
  </w:num>
  <w:num w:numId="15">
    <w:abstractNumId w:val="7"/>
  </w:num>
  <w:num w:numId="16">
    <w:abstractNumId w:val="5"/>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15"/>
    <w:rsid w:val="000036B2"/>
    <w:rsid w:val="00003E15"/>
    <w:rsid w:val="000249DE"/>
    <w:rsid w:val="00026441"/>
    <w:rsid w:val="00036884"/>
    <w:rsid w:val="00037C61"/>
    <w:rsid w:val="00040E38"/>
    <w:rsid w:val="00053A3C"/>
    <w:rsid w:val="00066AE9"/>
    <w:rsid w:val="00070622"/>
    <w:rsid w:val="0008049F"/>
    <w:rsid w:val="000918DA"/>
    <w:rsid w:val="00097C74"/>
    <w:rsid w:val="000A569F"/>
    <w:rsid w:val="000A7CE8"/>
    <w:rsid w:val="000B1872"/>
    <w:rsid w:val="000C3907"/>
    <w:rsid w:val="000C637E"/>
    <w:rsid w:val="000C762C"/>
    <w:rsid w:val="000D0B0B"/>
    <w:rsid w:val="000D3C5D"/>
    <w:rsid w:val="000E07FB"/>
    <w:rsid w:val="000E3660"/>
    <w:rsid w:val="000F428D"/>
    <w:rsid w:val="001108BF"/>
    <w:rsid w:val="001423E5"/>
    <w:rsid w:val="001636D6"/>
    <w:rsid w:val="0018191D"/>
    <w:rsid w:val="00182C30"/>
    <w:rsid w:val="0018649F"/>
    <w:rsid w:val="00186723"/>
    <w:rsid w:val="00187F66"/>
    <w:rsid w:val="001B25C7"/>
    <w:rsid w:val="001D058D"/>
    <w:rsid w:val="002051EC"/>
    <w:rsid w:val="00207202"/>
    <w:rsid w:val="002216EB"/>
    <w:rsid w:val="002246FD"/>
    <w:rsid w:val="00224963"/>
    <w:rsid w:val="00226950"/>
    <w:rsid w:val="0022708D"/>
    <w:rsid w:val="0022747C"/>
    <w:rsid w:val="00241F13"/>
    <w:rsid w:val="00261FBA"/>
    <w:rsid w:val="002832B6"/>
    <w:rsid w:val="002A14EE"/>
    <w:rsid w:val="002A3607"/>
    <w:rsid w:val="002E7519"/>
    <w:rsid w:val="002F5DAD"/>
    <w:rsid w:val="0031623F"/>
    <w:rsid w:val="003202DA"/>
    <w:rsid w:val="003243B3"/>
    <w:rsid w:val="003330AC"/>
    <w:rsid w:val="003553AD"/>
    <w:rsid w:val="00363BF8"/>
    <w:rsid w:val="00383CF7"/>
    <w:rsid w:val="00387062"/>
    <w:rsid w:val="003943DC"/>
    <w:rsid w:val="003B13CC"/>
    <w:rsid w:val="003D63DF"/>
    <w:rsid w:val="003F1D22"/>
    <w:rsid w:val="003F5EE9"/>
    <w:rsid w:val="0041360F"/>
    <w:rsid w:val="004271F1"/>
    <w:rsid w:val="00436868"/>
    <w:rsid w:val="0044519B"/>
    <w:rsid w:val="00474BD9"/>
    <w:rsid w:val="0048375D"/>
    <w:rsid w:val="004858C8"/>
    <w:rsid w:val="004A7FE0"/>
    <w:rsid w:val="004D6518"/>
    <w:rsid w:val="004F28AE"/>
    <w:rsid w:val="004F7398"/>
    <w:rsid w:val="0056017E"/>
    <w:rsid w:val="00567450"/>
    <w:rsid w:val="00581746"/>
    <w:rsid w:val="005B4165"/>
    <w:rsid w:val="005B5A84"/>
    <w:rsid w:val="005D3531"/>
    <w:rsid w:val="005E100D"/>
    <w:rsid w:val="005E45A1"/>
    <w:rsid w:val="00610C29"/>
    <w:rsid w:val="00622E43"/>
    <w:rsid w:val="00623337"/>
    <w:rsid w:val="006348D8"/>
    <w:rsid w:val="0066508B"/>
    <w:rsid w:val="006655D2"/>
    <w:rsid w:val="00667F17"/>
    <w:rsid w:val="006826A3"/>
    <w:rsid w:val="00685EDD"/>
    <w:rsid w:val="006C7A88"/>
    <w:rsid w:val="006E07AB"/>
    <w:rsid w:val="00702DFA"/>
    <w:rsid w:val="00742235"/>
    <w:rsid w:val="00747106"/>
    <w:rsid w:val="007675E7"/>
    <w:rsid w:val="00780620"/>
    <w:rsid w:val="007B49A2"/>
    <w:rsid w:val="007C5125"/>
    <w:rsid w:val="007E3391"/>
    <w:rsid w:val="007F0D68"/>
    <w:rsid w:val="008033FB"/>
    <w:rsid w:val="00807D6C"/>
    <w:rsid w:val="008312D6"/>
    <w:rsid w:val="00841E73"/>
    <w:rsid w:val="008508F9"/>
    <w:rsid w:val="0085092A"/>
    <w:rsid w:val="00857D32"/>
    <w:rsid w:val="008665BA"/>
    <w:rsid w:val="00866B03"/>
    <w:rsid w:val="008714F2"/>
    <w:rsid w:val="008B4992"/>
    <w:rsid w:val="00911DF6"/>
    <w:rsid w:val="0091693F"/>
    <w:rsid w:val="0094734A"/>
    <w:rsid w:val="00947734"/>
    <w:rsid w:val="00954BDC"/>
    <w:rsid w:val="00976159"/>
    <w:rsid w:val="009776C3"/>
    <w:rsid w:val="009A233C"/>
    <w:rsid w:val="009A38B5"/>
    <w:rsid w:val="009D4215"/>
    <w:rsid w:val="009F40A9"/>
    <w:rsid w:val="00A0240A"/>
    <w:rsid w:val="00A3460A"/>
    <w:rsid w:val="00A4262A"/>
    <w:rsid w:val="00A46033"/>
    <w:rsid w:val="00A57F39"/>
    <w:rsid w:val="00A665BE"/>
    <w:rsid w:val="00A70B71"/>
    <w:rsid w:val="00A83361"/>
    <w:rsid w:val="00A83372"/>
    <w:rsid w:val="00A85A20"/>
    <w:rsid w:val="00AA67BE"/>
    <w:rsid w:val="00AB5C5C"/>
    <w:rsid w:val="00AC196F"/>
    <w:rsid w:val="00AE2A7B"/>
    <w:rsid w:val="00AE5937"/>
    <w:rsid w:val="00B00B54"/>
    <w:rsid w:val="00B04509"/>
    <w:rsid w:val="00B16E34"/>
    <w:rsid w:val="00B24A9B"/>
    <w:rsid w:val="00B334E7"/>
    <w:rsid w:val="00B362A0"/>
    <w:rsid w:val="00B50662"/>
    <w:rsid w:val="00B65E05"/>
    <w:rsid w:val="00B749F1"/>
    <w:rsid w:val="00B77C80"/>
    <w:rsid w:val="00B917E6"/>
    <w:rsid w:val="00BA0766"/>
    <w:rsid w:val="00BB13C3"/>
    <w:rsid w:val="00BC5A0B"/>
    <w:rsid w:val="00BC5BAF"/>
    <w:rsid w:val="00BD141F"/>
    <w:rsid w:val="00BD1E5C"/>
    <w:rsid w:val="00BD3443"/>
    <w:rsid w:val="00BD65FF"/>
    <w:rsid w:val="00BE79C7"/>
    <w:rsid w:val="00BF3ED9"/>
    <w:rsid w:val="00BF4728"/>
    <w:rsid w:val="00C07252"/>
    <w:rsid w:val="00C10420"/>
    <w:rsid w:val="00C454FE"/>
    <w:rsid w:val="00C4660B"/>
    <w:rsid w:val="00C607D9"/>
    <w:rsid w:val="00C648C9"/>
    <w:rsid w:val="00C67593"/>
    <w:rsid w:val="00C72C41"/>
    <w:rsid w:val="00C731F9"/>
    <w:rsid w:val="00C94A7E"/>
    <w:rsid w:val="00CC25DE"/>
    <w:rsid w:val="00CE0C97"/>
    <w:rsid w:val="00CE3CCD"/>
    <w:rsid w:val="00CE5110"/>
    <w:rsid w:val="00CE56F1"/>
    <w:rsid w:val="00CE5951"/>
    <w:rsid w:val="00CF75F2"/>
    <w:rsid w:val="00D20F9E"/>
    <w:rsid w:val="00D23754"/>
    <w:rsid w:val="00D33005"/>
    <w:rsid w:val="00D52E99"/>
    <w:rsid w:val="00D559A4"/>
    <w:rsid w:val="00D7486E"/>
    <w:rsid w:val="00D761E0"/>
    <w:rsid w:val="00D77B86"/>
    <w:rsid w:val="00D904CC"/>
    <w:rsid w:val="00D92E02"/>
    <w:rsid w:val="00DA1F13"/>
    <w:rsid w:val="00DB257F"/>
    <w:rsid w:val="00DB3E5E"/>
    <w:rsid w:val="00DC498B"/>
    <w:rsid w:val="00DD2B35"/>
    <w:rsid w:val="00E00471"/>
    <w:rsid w:val="00E02B8F"/>
    <w:rsid w:val="00E223F1"/>
    <w:rsid w:val="00E239E2"/>
    <w:rsid w:val="00E308EF"/>
    <w:rsid w:val="00E36832"/>
    <w:rsid w:val="00E43DC3"/>
    <w:rsid w:val="00E67808"/>
    <w:rsid w:val="00EA169F"/>
    <w:rsid w:val="00EC4A17"/>
    <w:rsid w:val="00EC749A"/>
    <w:rsid w:val="00ED7716"/>
    <w:rsid w:val="00F27FBA"/>
    <w:rsid w:val="00F345DC"/>
    <w:rsid w:val="00F407FA"/>
    <w:rsid w:val="00F4167D"/>
    <w:rsid w:val="00F437DD"/>
    <w:rsid w:val="00F55CA4"/>
    <w:rsid w:val="00F62F23"/>
    <w:rsid w:val="00F67275"/>
    <w:rsid w:val="00F73EC8"/>
    <w:rsid w:val="00F91370"/>
    <w:rsid w:val="00FA2F35"/>
    <w:rsid w:val="00FA6967"/>
    <w:rsid w:val="00FA6FAA"/>
    <w:rsid w:val="00FA7B64"/>
    <w:rsid w:val="00FB7051"/>
    <w:rsid w:val="00FC56C7"/>
    <w:rsid w:val="00FD3C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9C2AE3"/>
  <w15:docId w15:val="{001E4CEE-DBEB-408C-8811-B8A822C6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361"/>
    <w:pPr>
      <w:spacing w:before="120"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9D4215"/>
    <w:pPr>
      <w:spacing w:before="240" w:after="120"/>
      <w:outlineLvl w:val="0"/>
    </w:pPr>
    <w:rPr>
      <w:b/>
      <w:sz w:val="28"/>
      <w:szCs w:val="28"/>
    </w:rPr>
  </w:style>
  <w:style w:type="paragraph" w:styleId="Overskrift2">
    <w:name w:val="heading 2"/>
    <w:basedOn w:val="Normal"/>
    <w:next w:val="Normal"/>
    <w:link w:val="Overskrift2Tegn"/>
    <w:uiPriority w:val="9"/>
    <w:semiHidden/>
    <w:unhideWhenUsed/>
    <w:qFormat/>
    <w:rsid w:val="00E368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B77C8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D4215"/>
    <w:rPr>
      <w:rFonts w:ascii="Times New Roman" w:eastAsia="Times New Roman" w:hAnsi="Times New Roman" w:cs="Times New Roman"/>
      <w:b/>
      <w:sz w:val="28"/>
      <w:szCs w:val="28"/>
      <w:lang w:eastAsia="nb-NO"/>
    </w:rPr>
  </w:style>
  <w:style w:type="paragraph" w:styleId="Topptekst">
    <w:name w:val="header"/>
    <w:basedOn w:val="Normal"/>
    <w:link w:val="TopptekstTegn"/>
    <w:semiHidden/>
    <w:rsid w:val="009D4215"/>
    <w:pPr>
      <w:tabs>
        <w:tab w:val="center" w:pos="4536"/>
        <w:tab w:val="right" w:pos="9072"/>
      </w:tabs>
    </w:pPr>
  </w:style>
  <w:style w:type="character" w:customStyle="1" w:styleId="TopptekstTegn">
    <w:name w:val="Topptekst Tegn"/>
    <w:basedOn w:val="Standardskriftforavsnitt"/>
    <w:link w:val="Topptekst"/>
    <w:semiHidden/>
    <w:rsid w:val="009D4215"/>
    <w:rPr>
      <w:rFonts w:ascii="Times New Roman" w:eastAsia="Times New Roman" w:hAnsi="Times New Roman" w:cs="Times New Roman"/>
      <w:sz w:val="24"/>
      <w:szCs w:val="20"/>
      <w:lang w:eastAsia="nb-NO"/>
    </w:rPr>
  </w:style>
  <w:style w:type="paragraph" w:styleId="Bunntekst">
    <w:name w:val="footer"/>
    <w:basedOn w:val="Normal"/>
    <w:link w:val="BunntekstTegn"/>
    <w:semiHidden/>
    <w:rsid w:val="009D4215"/>
    <w:pPr>
      <w:tabs>
        <w:tab w:val="center" w:pos="4536"/>
        <w:tab w:val="right" w:pos="9072"/>
      </w:tabs>
    </w:pPr>
  </w:style>
  <w:style w:type="character" w:customStyle="1" w:styleId="BunntekstTegn">
    <w:name w:val="Bunntekst Tegn"/>
    <w:basedOn w:val="Standardskriftforavsnitt"/>
    <w:link w:val="Bunntekst"/>
    <w:semiHidden/>
    <w:rsid w:val="009D4215"/>
    <w:rPr>
      <w:rFonts w:ascii="Times New Roman" w:eastAsia="Times New Roman" w:hAnsi="Times New Roman" w:cs="Times New Roman"/>
      <w:sz w:val="24"/>
      <w:szCs w:val="20"/>
      <w:lang w:eastAsia="nb-NO"/>
    </w:rPr>
  </w:style>
  <w:style w:type="paragraph" w:styleId="Tittel">
    <w:name w:val="Title"/>
    <w:basedOn w:val="Normal"/>
    <w:next w:val="Normal"/>
    <w:link w:val="TittelTegn"/>
    <w:uiPriority w:val="10"/>
    <w:qFormat/>
    <w:rsid w:val="009D4215"/>
    <w:pPr>
      <w:overflowPunct w:val="0"/>
      <w:autoSpaceDE w:val="0"/>
      <w:autoSpaceDN w:val="0"/>
      <w:adjustRightInd w:val="0"/>
      <w:spacing w:after="240"/>
      <w:textAlignment w:val="baseline"/>
      <w:outlineLvl w:val="0"/>
    </w:pPr>
    <w:rPr>
      <w:b/>
      <w:bCs/>
      <w:kern w:val="28"/>
      <w:sz w:val="36"/>
      <w:szCs w:val="32"/>
    </w:rPr>
  </w:style>
  <w:style w:type="character" w:customStyle="1" w:styleId="TittelTegn">
    <w:name w:val="Tittel Tegn"/>
    <w:basedOn w:val="Standardskriftforavsnitt"/>
    <w:link w:val="Tittel"/>
    <w:uiPriority w:val="10"/>
    <w:rsid w:val="009D4215"/>
    <w:rPr>
      <w:rFonts w:ascii="Times New Roman" w:eastAsia="Times New Roman" w:hAnsi="Times New Roman" w:cs="Times New Roman"/>
      <w:b/>
      <w:bCs/>
      <w:kern w:val="28"/>
      <w:sz w:val="36"/>
      <w:szCs w:val="32"/>
      <w:lang w:eastAsia="nb-NO"/>
    </w:rPr>
  </w:style>
  <w:style w:type="paragraph" w:styleId="Listeavsnitt">
    <w:name w:val="List Paragraph"/>
    <w:basedOn w:val="Normal"/>
    <w:uiPriority w:val="34"/>
    <w:qFormat/>
    <w:rsid w:val="009D4215"/>
    <w:pPr>
      <w:ind w:left="708"/>
    </w:pPr>
  </w:style>
  <w:style w:type="character" w:styleId="Hyperkobling">
    <w:name w:val="Hyperlink"/>
    <w:basedOn w:val="Standardskriftforavsnitt"/>
    <w:uiPriority w:val="99"/>
    <w:unhideWhenUsed/>
    <w:rsid w:val="009D4215"/>
    <w:rPr>
      <w:color w:val="0000FF"/>
      <w:u w:val="single"/>
    </w:rPr>
  </w:style>
  <w:style w:type="paragraph" w:customStyle="1" w:styleId="EKtopptekst">
    <w:name w:val="EK topptekst"/>
    <w:next w:val="Normal"/>
    <w:qFormat/>
    <w:rsid w:val="009D4215"/>
    <w:pPr>
      <w:spacing w:after="0" w:line="240" w:lineRule="auto"/>
    </w:pPr>
    <w:rPr>
      <w:rFonts w:ascii="Times New Roman" w:eastAsia="Times New Roman" w:hAnsi="Times New Roman" w:cs="Times New Roman"/>
      <w:color w:val="000080"/>
      <w:sz w:val="24"/>
      <w:szCs w:val="20"/>
      <w:lang w:eastAsia="nb-NO"/>
    </w:rPr>
  </w:style>
  <w:style w:type="character" w:styleId="Sterk">
    <w:name w:val="Strong"/>
    <w:basedOn w:val="Standardskriftforavsnitt"/>
    <w:uiPriority w:val="22"/>
    <w:qFormat/>
    <w:rsid w:val="009D4215"/>
    <w:rPr>
      <w:b/>
      <w:bCs/>
    </w:rPr>
  </w:style>
  <w:style w:type="character" w:styleId="Svakutheving">
    <w:name w:val="Subtle Emphasis"/>
    <w:basedOn w:val="Standardskriftforavsnitt"/>
    <w:uiPriority w:val="19"/>
    <w:qFormat/>
    <w:rsid w:val="009D4215"/>
    <w:rPr>
      <w:i/>
      <w:iCs/>
      <w:color w:val="808080"/>
    </w:rPr>
  </w:style>
  <w:style w:type="paragraph" w:styleId="Bobletekst">
    <w:name w:val="Balloon Text"/>
    <w:basedOn w:val="Normal"/>
    <w:link w:val="BobletekstTegn"/>
    <w:uiPriority w:val="99"/>
    <w:semiHidden/>
    <w:unhideWhenUsed/>
    <w:rsid w:val="009D4215"/>
    <w:pPr>
      <w:spacing w:before="0"/>
    </w:pPr>
    <w:rPr>
      <w:rFonts w:ascii="Tahoma" w:hAnsi="Tahoma" w:cs="Tahoma"/>
      <w:sz w:val="16"/>
      <w:szCs w:val="16"/>
    </w:rPr>
  </w:style>
  <w:style w:type="character" w:customStyle="1" w:styleId="BobletekstTegn">
    <w:name w:val="Bobletekst Tegn"/>
    <w:basedOn w:val="Standardskriftforavsnitt"/>
    <w:link w:val="Bobletekst"/>
    <w:uiPriority w:val="99"/>
    <w:semiHidden/>
    <w:rsid w:val="009D4215"/>
    <w:rPr>
      <w:rFonts w:ascii="Tahoma" w:eastAsia="Times New Roman" w:hAnsi="Tahoma" w:cs="Tahoma"/>
      <w:sz w:val="16"/>
      <w:szCs w:val="16"/>
      <w:lang w:eastAsia="nb-NO"/>
    </w:rPr>
  </w:style>
  <w:style w:type="character" w:customStyle="1" w:styleId="content">
    <w:name w:val="content"/>
    <w:basedOn w:val="Standardskriftforavsnitt"/>
    <w:rsid w:val="00226950"/>
  </w:style>
  <w:style w:type="character" w:styleId="Merknadsreferanse">
    <w:name w:val="annotation reference"/>
    <w:basedOn w:val="Standardskriftforavsnitt"/>
    <w:uiPriority w:val="99"/>
    <w:semiHidden/>
    <w:unhideWhenUsed/>
    <w:rsid w:val="001D058D"/>
    <w:rPr>
      <w:sz w:val="16"/>
      <w:szCs w:val="16"/>
    </w:rPr>
  </w:style>
  <w:style w:type="paragraph" w:styleId="Merknadstekst">
    <w:name w:val="annotation text"/>
    <w:basedOn w:val="Normal"/>
    <w:link w:val="MerknadstekstTegn"/>
    <w:uiPriority w:val="99"/>
    <w:semiHidden/>
    <w:unhideWhenUsed/>
    <w:rsid w:val="001D058D"/>
    <w:rPr>
      <w:sz w:val="20"/>
    </w:rPr>
  </w:style>
  <w:style w:type="character" w:customStyle="1" w:styleId="MerknadstekstTegn">
    <w:name w:val="Merknadstekst Tegn"/>
    <w:basedOn w:val="Standardskriftforavsnitt"/>
    <w:link w:val="Merknadstekst"/>
    <w:uiPriority w:val="99"/>
    <w:semiHidden/>
    <w:rsid w:val="001D058D"/>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1D058D"/>
    <w:rPr>
      <w:b/>
      <w:bCs/>
    </w:rPr>
  </w:style>
  <w:style w:type="character" w:customStyle="1" w:styleId="KommentaremneTegn">
    <w:name w:val="Kommentaremne Tegn"/>
    <w:basedOn w:val="MerknadstekstTegn"/>
    <w:link w:val="Kommentaremne"/>
    <w:uiPriority w:val="99"/>
    <w:semiHidden/>
    <w:rsid w:val="001D058D"/>
    <w:rPr>
      <w:rFonts w:ascii="Times New Roman" w:eastAsia="Times New Roman" w:hAnsi="Times New Roman" w:cs="Times New Roman"/>
      <w:b/>
      <w:bCs/>
      <w:sz w:val="20"/>
      <w:szCs w:val="20"/>
      <w:lang w:eastAsia="nb-NO"/>
    </w:rPr>
  </w:style>
  <w:style w:type="table" w:styleId="Tabellrutenett">
    <w:name w:val="Table Grid"/>
    <w:basedOn w:val="Vanligtabell"/>
    <w:uiPriority w:val="59"/>
    <w:rsid w:val="000D0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6832"/>
    <w:pPr>
      <w:spacing w:before="100" w:beforeAutospacing="1" w:after="100" w:afterAutospacing="1"/>
    </w:pPr>
    <w:rPr>
      <w:szCs w:val="24"/>
    </w:rPr>
  </w:style>
  <w:style w:type="character" w:customStyle="1" w:styleId="hilite">
    <w:name w:val="hilite"/>
    <w:basedOn w:val="Standardskriftforavsnitt"/>
    <w:rsid w:val="00E36832"/>
  </w:style>
  <w:style w:type="character" w:customStyle="1" w:styleId="Overskrift2Tegn">
    <w:name w:val="Overskrift 2 Tegn"/>
    <w:basedOn w:val="Standardskriftforavsnitt"/>
    <w:link w:val="Overskrift2"/>
    <w:uiPriority w:val="9"/>
    <w:semiHidden/>
    <w:rsid w:val="00E36832"/>
    <w:rPr>
      <w:rFonts w:asciiTheme="majorHAnsi" w:eastAsiaTheme="majorEastAsia" w:hAnsiTheme="majorHAnsi" w:cstheme="majorBidi"/>
      <w:color w:val="365F91" w:themeColor="accent1" w:themeShade="BF"/>
      <w:sz w:val="26"/>
      <w:szCs w:val="26"/>
      <w:lang w:eastAsia="nb-NO"/>
    </w:rPr>
  </w:style>
  <w:style w:type="character" w:customStyle="1" w:styleId="Overskrift3Tegn">
    <w:name w:val="Overskrift 3 Tegn"/>
    <w:basedOn w:val="Standardskriftforavsnitt"/>
    <w:link w:val="Overskrift3"/>
    <w:uiPriority w:val="9"/>
    <w:semiHidden/>
    <w:rsid w:val="00B77C80"/>
    <w:rPr>
      <w:rFonts w:asciiTheme="majorHAnsi" w:eastAsiaTheme="majorEastAsia" w:hAnsiTheme="majorHAnsi" w:cstheme="majorBidi"/>
      <w:color w:val="243F60" w:themeColor="accent1" w:themeShade="7F"/>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786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0">
          <w:marLeft w:val="0"/>
          <w:marRight w:val="0"/>
          <w:marTop w:val="0"/>
          <w:marBottom w:val="0"/>
          <w:divBdr>
            <w:top w:val="none" w:sz="0" w:space="0" w:color="auto"/>
            <w:left w:val="none" w:sz="0" w:space="0" w:color="auto"/>
            <w:bottom w:val="none" w:sz="0" w:space="0" w:color="auto"/>
            <w:right w:val="none" w:sz="0" w:space="0" w:color="auto"/>
          </w:divBdr>
          <w:divsChild>
            <w:div w:id="2113934026">
              <w:marLeft w:val="0"/>
              <w:marRight w:val="0"/>
              <w:marTop w:val="0"/>
              <w:marBottom w:val="0"/>
              <w:divBdr>
                <w:top w:val="none" w:sz="0" w:space="0" w:color="auto"/>
                <w:left w:val="none" w:sz="0" w:space="0" w:color="auto"/>
                <w:bottom w:val="none" w:sz="0" w:space="0" w:color="auto"/>
                <w:right w:val="none" w:sz="0" w:space="0" w:color="auto"/>
              </w:divBdr>
              <w:divsChild>
                <w:div w:id="1909151983">
                  <w:marLeft w:val="0"/>
                  <w:marRight w:val="0"/>
                  <w:marTop w:val="0"/>
                  <w:marBottom w:val="0"/>
                  <w:divBdr>
                    <w:top w:val="none" w:sz="0" w:space="0" w:color="auto"/>
                    <w:left w:val="none" w:sz="0" w:space="0" w:color="auto"/>
                    <w:bottom w:val="none" w:sz="0" w:space="0" w:color="auto"/>
                    <w:right w:val="none" w:sz="0" w:space="0" w:color="auto"/>
                  </w:divBdr>
                  <w:divsChild>
                    <w:div w:id="251016232">
                      <w:marLeft w:val="0"/>
                      <w:marRight w:val="0"/>
                      <w:marTop w:val="0"/>
                      <w:marBottom w:val="0"/>
                      <w:divBdr>
                        <w:top w:val="none" w:sz="0" w:space="0" w:color="auto"/>
                        <w:left w:val="none" w:sz="0" w:space="0" w:color="auto"/>
                        <w:bottom w:val="none" w:sz="0" w:space="0" w:color="auto"/>
                        <w:right w:val="none" w:sz="0" w:space="0" w:color="auto"/>
                      </w:divBdr>
                      <w:divsChild>
                        <w:div w:id="2133865148">
                          <w:marLeft w:val="0"/>
                          <w:marRight w:val="0"/>
                          <w:marTop w:val="0"/>
                          <w:marBottom w:val="0"/>
                          <w:divBdr>
                            <w:top w:val="none" w:sz="0" w:space="0" w:color="auto"/>
                            <w:left w:val="none" w:sz="0" w:space="0" w:color="auto"/>
                            <w:bottom w:val="none" w:sz="0" w:space="0" w:color="auto"/>
                            <w:right w:val="none" w:sz="0" w:space="0" w:color="auto"/>
                          </w:divBdr>
                          <w:divsChild>
                            <w:div w:id="356544466">
                              <w:marLeft w:val="0"/>
                              <w:marRight w:val="0"/>
                              <w:marTop w:val="0"/>
                              <w:marBottom w:val="0"/>
                              <w:divBdr>
                                <w:top w:val="none" w:sz="0" w:space="0" w:color="auto"/>
                                <w:left w:val="none" w:sz="0" w:space="0" w:color="auto"/>
                                <w:bottom w:val="none" w:sz="0" w:space="0" w:color="auto"/>
                                <w:right w:val="none" w:sz="0" w:space="0" w:color="auto"/>
                              </w:divBdr>
                            </w:div>
                          </w:divsChild>
                        </w:div>
                        <w:div w:id="269513997">
                          <w:marLeft w:val="0"/>
                          <w:marRight w:val="0"/>
                          <w:marTop w:val="0"/>
                          <w:marBottom w:val="0"/>
                          <w:divBdr>
                            <w:top w:val="none" w:sz="0" w:space="0" w:color="auto"/>
                            <w:left w:val="none" w:sz="0" w:space="0" w:color="auto"/>
                            <w:bottom w:val="none" w:sz="0" w:space="0" w:color="auto"/>
                            <w:right w:val="none" w:sz="0" w:space="0" w:color="auto"/>
                          </w:divBdr>
                          <w:divsChild>
                            <w:div w:id="10373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715085">
      <w:bodyDiv w:val="1"/>
      <w:marLeft w:val="0"/>
      <w:marRight w:val="0"/>
      <w:marTop w:val="0"/>
      <w:marBottom w:val="0"/>
      <w:divBdr>
        <w:top w:val="none" w:sz="0" w:space="0" w:color="auto"/>
        <w:left w:val="none" w:sz="0" w:space="0" w:color="auto"/>
        <w:bottom w:val="none" w:sz="0" w:space="0" w:color="auto"/>
        <w:right w:val="none" w:sz="0" w:space="0" w:color="auto"/>
      </w:divBdr>
      <w:divsChild>
        <w:div w:id="557597134">
          <w:marLeft w:val="0"/>
          <w:marRight w:val="0"/>
          <w:marTop w:val="0"/>
          <w:marBottom w:val="0"/>
          <w:divBdr>
            <w:top w:val="none" w:sz="0" w:space="0" w:color="auto"/>
            <w:left w:val="none" w:sz="0" w:space="0" w:color="auto"/>
            <w:bottom w:val="none" w:sz="0" w:space="0" w:color="auto"/>
            <w:right w:val="none" w:sz="0" w:space="0" w:color="auto"/>
          </w:divBdr>
          <w:divsChild>
            <w:div w:id="1731465184">
              <w:marLeft w:val="0"/>
              <w:marRight w:val="0"/>
              <w:marTop w:val="0"/>
              <w:marBottom w:val="0"/>
              <w:divBdr>
                <w:top w:val="none" w:sz="0" w:space="0" w:color="auto"/>
                <w:left w:val="none" w:sz="0" w:space="0" w:color="auto"/>
                <w:bottom w:val="none" w:sz="0" w:space="0" w:color="auto"/>
                <w:right w:val="none" w:sz="0" w:space="0" w:color="auto"/>
              </w:divBdr>
              <w:divsChild>
                <w:div w:id="1909920512">
                  <w:marLeft w:val="0"/>
                  <w:marRight w:val="0"/>
                  <w:marTop w:val="0"/>
                  <w:marBottom w:val="0"/>
                  <w:divBdr>
                    <w:top w:val="none" w:sz="0" w:space="0" w:color="auto"/>
                    <w:left w:val="none" w:sz="0" w:space="0" w:color="auto"/>
                    <w:bottom w:val="none" w:sz="0" w:space="0" w:color="auto"/>
                    <w:right w:val="none" w:sz="0" w:space="0" w:color="auto"/>
                  </w:divBdr>
                  <w:divsChild>
                    <w:div w:id="621569027">
                      <w:marLeft w:val="0"/>
                      <w:marRight w:val="0"/>
                      <w:marTop w:val="0"/>
                      <w:marBottom w:val="0"/>
                      <w:divBdr>
                        <w:top w:val="none" w:sz="0" w:space="0" w:color="auto"/>
                        <w:left w:val="none" w:sz="0" w:space="0" w:color="auto"/>
                        <w:bottom w:val="none" w:sz="0" w:space="0" w:color="auto"/>
                        <w:right w:val="none" w:sz="0" w:space="0" w:color="auto"/>
                      </w:divBdr>
                      <w:divsChild>
                        <w:div w:id="2002077615">
                          <w:marLeft w:val="0"/>
                          <w:marRight w:val="0"/>
                          <w:marTop w:val="0"/>
                          <w:marBottom w:val="0"/>
                          <w:divBdr>
                            <w:top w:val="none" w:sz="0" w:space="0" w:color="auto"/>
                            <w:left w:val="none" w:sz="0" w:space="0" w:color="auto"/>
                            <w:bottom w:val="none" w:sz="0" w:space="0" w:color="auto"/>
                            <w:right w:val="none" w:sz="0" w:space="0" w:color="auto"/>
                          </w:divBdr>
                          <w:divsChild>
                            <w:div w:id="139462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922585">
      <w:bodyDiv w:val="1"/>
      <w:marLeft w:val="0"/>
      <w:marRight w:val="0"/>
      <w:marTop w:val="0"/>
      <w:marBottom w:val="0"/>
      <w:divBdr>
        <w:top w:val="none" w:sz="0" w:space="0" w:color="auto"/>
        <w:left w:val="none" w:sz="0" w:space="0" w:color="auto"/>
        <w:bottom w:val="none" w:sz="0" w:space="0" w:color="auto"/>
        <w:right w:val="none" w:sz="0" w:space="0" w:color="auto"/>
      </w:divBdr>
      <w:divsChild>
        <w:div w:id="1705906865">
          <w:marLeft w:val="0"/>
          <w:marRight w:val="0"/>
          <w:marTop w:val="0"/>
          <w:marBottom w:val="0"/>
          <w:divBdr>
            <w:top w:val="none" w:sz="0" w:space="0" w:color="auto"/>
            <w:left w:val="none" w:sz="0" w:space="0" w:color="auto"/>
            <w:bottom w:val="none" w:sz="0" w:space="0" w:color="auto"/>
            <w:right w:val="none" w:sz="0" w:space="0" w:color="auto"/>
          </w:divBdr>
          <w:divsChild>
            <w:div w:id="475802256">
              <w:marLeft w:val="0"/>
              <w:marRight w:val="0"/>
              <w:marTop w:val="0"/>
              <w:marBottom w:val="0"/>
              <w:divBdr>
                <w:top w:val="none" w:sz="0" w:space="0" w:color="auto"/>
                <w:left w:val="none" w:sz="0" w:space="0" w:color="auto"/>
                <w:bottom w:val="none" w:sz="0" w:space="0" w:color="auto"/>
                <w:right w:val="none" w:sz="0" w:space="0" w:color="auto"/>
              </w:divBdr>
              <w:divsChild>
                <w:div w:id="1998993005">
                  <w:marLeft w:val="0"/>
                  <w:marRight w:val="0"/>
                  <w:marTop w:val="0"/>
                  <w:marBottom w:val="0"/>
                  <w:divBdr>
                    <w:top w:val="none" w:sz="0" w:space="0" w:color="auto"/>
                    <w:left w:val="none" w:sz="0" w:space="0" w:color="auto"/>
                    <w:bottom w:val="none" w:sz="0" w:space="0" w:color="auto"/>
                    <w:right w:val="none" w:sz="0" w:space="0" w:color="auto"/>
                  </w:divBdr>
                  <w:divsChild>
                    <w:div w:id="631717188">
                      <w:marLeft w:val="0"/>
                      <w:marRight w:val="0"/>
                      <w:marTop w:val="0"/>
                      <w:marBottom w:val="0"/>
                      <w:divBdr>
                        <w:top w:val="none" w:sz="0" w:space="0" w:color="auto"/>
                        <w:left w:val="none" w:sz="0" w:space="0" w:color="auto"/>
                        <w:bottom w:val="none" w:sz="0" w:space="0" w:color="auto"/>
                        <w:right w:val="none" w:sz="0" w:space="0" w:color="auto"/>
                      </w:divBdr>
                      <w:divsChild>
                        <w:div w:id="1666931095">
                          <w:marLeft w:val="0"/>
                          <w:marRight w:val="0"/>
                          <w:marTop w:val="0"/>
                          <w:marBottom w:val="0"/>
                          <w:divBdr>
                            <w:top w:val="none" w:sz="0" w:space="0" w:color="auto"/>
                            <w:left w:val="none" w:sz="0" w:space="0" w:color="auto"/>
                            <w:bottom w:val="none" w:sz="0" w:space="0" w:color="auto"/>
                            <w:right w:val="none" w:sz="0" w:space="0" w:color="auto"/>
                          </w:divBdr>
                          <w:divsChild>
                            <w:div w:id="16335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458921">
      <w:bodyDiv w:val="1"/>
      <w:marLeft w:val="0"/>
      <w:marRight w:val="0"/>
      <w:marTop w:val="0"/>
      <w:marBottom w:val="0"/>
      <w:divBdr>
        <w:top w:val="none" w:sz="0" w:space="0" w:color="auto"/>
        <w:left w:val="none" w:sz="0" w:space="0" w:color="auto"/>
        <w:bottom w:val="none" w:sz="0" w:space="0" w:color="auto"/>
        <w:right w:val="none" w:sz="0" w:space="0" w:color="auto"/>
      </w:divBdr>
      <w:divsChild>
        <w:div w:id="463424612">
          <w:marLeft w:val="0"/>
          <w:marRight w:val="0"/>
          <w:marTop w:val="0"/>
          <w:marBottom w:val="0"/>
          <w:divBdr>
            <w:top w:val="none" w:sz="0" w:space="0" w:color="auto"/>
            <w:left w:val="none" w:sz="0" w:space="0" w:color="auto"/>
            <w:bottom w:val="none" w:sz="0" w:space="0" w:color="auto"/>
            <w:right w:val="none" w:sz="0" w:space="0" w:color="auto"/>
          </w:divBdr>
          <w:divsChild>
            <w:div w:id="753432512">
              <w:marLeft w:val="0"/>
              <w:marRight w:val="0"/>
              <w:marTop w:val="0"/>
              <w:marBottom w:val="0"/>
              <w:divBdr>
                <w:top w:val="none" w:sz="0" w:space="0" w:color="auto"/>
                <w:left w:val="none" w:sz="0" w:space="0" w:color="auto"/>
                <w:bottom w:val="none" w:sz="0" w:space="0" w:color="auto"/>
                <w:right w:val="none" w:sz="0" w:space="0" w:color="auto"/>
              </w:divBdr>
              <w:divsChild>
                <w:div w:id="1462652294">
                  <w:marLeft w:val="0"/>
                  <w:marRight w:val="0"/>
                  <w:marTop w:val="0"/>
                  <w:marBottom w:val="0"/>
                  <w:divBdr>
                    <w:top w:val="none" w:sz="0" w:space="0" w:color="auto"/>
                    <w:left w:val="none" w:sz="0" w:space="0" w:color="auto"/>
                    <w:bottom w:val="none" w:sz="0" w:space="0" w:color="auto"/>
                    <w:right w:val="none" w:sz="0" w:space="0" w:color="auto"/>
                  </w:divBdr>
                  <w:divsChild>
                    <w:div w:id="68429599">
                      <w:marLeft w:val="0"/>
                      <w:marRight w:val="0"/>
                      <w:marTop w:val="0"/>
                      <w:marBottom w:val="0"/>
                      <w:divBdr>
                        <w:top w:val="none" w:sz="0" w:space="0" w:color="auto"/>
                        <w:left w:val="none" w:sz="0" w:space="0" w:color="auto"/>
                        <w:bottom w:val="none" w:sz="0" w:space="0" w:color="auto"/>
                        <w:right w:val="none" w:sz="0" w:space="0" w:color="auto"/>
                      </w:divBdr>
                      <w:divsChild>
                        <w:div w:id="162815970">
                          <w:marLeft w:val="0"/>
                          <w:marRight w:val="0"/>
                          <w:marTop w:val="0"/>
                          <w:marBottom w:val="0"/>
                          <w:divBdr>
                            <w:top w:val="none" w:sz="0" w:space="0" w:color="auto"/>
                            <w:left w:val="none" w:sz="0" w:space="0" w:color="auto"/>
                            <w:bottom w:val="none" w:sz="0" w:space="0" w:color="auto"/>
                            <w:right w:val="none" w:sz="0" w:space="0" w:color="auto"/>
                          </w:divBdr>
                          <w:divsChild>
                            <w:div w:id="53429223">
                              <w:marLeft w:val="0"/>
                              <w:marRight w:val="0"/>
                              <w:marTop w:val="0"/>
                              <w:marBottom w:val="0"/>
                              <w:divBdr>
                                <w:top w:val="none" w:sz="0" w:space="0" w:color="auto"/>
                                <w:left w:val="none" w:sz="0" w:space="0" w:color="auto"/>
                                <w:bottom w:val="none" w:sz="0" w:space="0" w:color="auto"/>
                                <w:right w:val="none" w:sz="0" w:space="0" w:color="auto"/>
                              </w:divBdr>
                            </w:div>
                          </w:divsChild>
                        </w:div>
                        <w:div w:id="1235897936">
                          <w:marLeft w:val="0"/>
                          <w:marRight w:val="0"/>
                          <w:marTop w:val="0"/>
                          <w:marBottom w:val="0"/>
                          <w:divBdr>
                            <w:top w:val="none" w:sz="0" w:space="0" w:color="auto"/>
                            <w:left w:val="none" w:sz="0" w:space="0" w:color="auto"/>
                            <w:bottom w:val="none" w:sz="0" w:space="0" w:color="auto"/>
                            <w:right w:val="none" w:sz="0" w:space="0" w:color="auto"/>
                          </w:divBdr>
                          <w:divsChild>
                            <w:div w:id="18640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174714">
      <w:bodyDiv w:val="1"/>
      <w:marLeft w:val="0"/>
      <w:marRight w:val="0"/>
      <w:marTop w:val="0"/>
      <w:marBottom w:val="0"/>
      <w:divBdr>
        <w:top w:val="none" w:sz="0" w:space="0" w:color="auto"/>
        <w:left w:val="none" w:sz="0" w:space="0" w:color="auto"/>
        <w:bottom w:val="none" w:sz="0" w:space="0" w:color="auto"/>
        <w:right w:val="none" w:sz="0" w:space="0" w:color="auto"/>
      </w:divBdr>
      <w:divsChild>
        <w:div w:id="2092390781">
          <w:marLeft w:val="0"/>
          <w:marRight w:val="0"/>
          <w:marTop w:val="0"/>
          <w:marBottom w:val="0"/>
          <w:divBdr>
            <w:top w:val="none" w:sz="0" w:space="0" w:color="auto"/>
            <w:left w:val="none" w:sz="0" w:space="0" w:color="auto"/>
            <w:bottom w:val="none" w:sz="0" w:space="0" w:color="auto"/>
            <w:right w:val="none" w:sz="0" w:space="0" w:color="auto"/>
          </w:divBdr>
          <w:divsChild>
            <w:div w:id="1510217239">
              <w:marLeft w:val="0"/>
              <w:marRight w:val="0"/>
              <w:marTop w:val="0"/>
              <w:marBottom w:val="0"/>
              <w:divBdr>
                <w:top w:val="none" w:sz="0" w:space="0" w:color="auto"/>
                <w:left w:val="none" w:sz="0" w:space="0" w:color="auto"/>
                <w:bottom w:val="none" w:sz="0" w:space="0" w:color="auto"/>
                <w:right w:val="none" w:sz="0" w:space="0" w:color="auto"/>
              </w:divBdr>
              <w:divsChild>
                <w:div w:id="2078086021">
                  <w:marLeft w:val="0"/>
                  <w:marRight w:val="0"/>
                  <w:marTop w:val="0"/>
                  <w:marBottom w:val="0"/>
                  <w:divBdr>
                    <w:top w:val="none" w:sz="0" w:space="0" w:color="auto"/>
                    <w:left w:val="none" w:sz="0" w:space="0" w:color="auto"/>
                    <w:bottom w:val="none" w:sz="0" w:space="0" w:color="auto"/>
                    <w:right w:val="none" w:sz="0" w:space="0" w:color="auto"/>
                  </w:divBdr>
                  <w:divsChild>
                    <w:div w:id="150805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1998">
      <w:bodyDiv w:val="1"/>
      <w:marLeft w:val="0"/>
      <w:marRight w:val="0"/>
      <w:marTop w:val="0"/>
      <w:marBottom w:val="0"/>
      <w:divBdr>
        <w:top w:val="none" w:sz="0" w:space="0" w:color="auto"/>
        <w:left w:val="none" w:sz="0" w:space="0" w:color="auto"/>
        <w:bottom w:val="none" w:sz="0" w:space="0" w:color="auto"/>
        <w:right w:val="none" w:sz="0" w:space="0" w:color="auto"/>
      </w:divBdr>
      <w:divsChild>
        <w:div w:id="953443961">
          <w:marLeft w:val="0"/>
          <w:marRight w:val="0"/>
          <w:marTop w:val="0"/>
          <w:marBottom w:val="0"/>
          <w:divBdr>
            <w:top w:val="none" w:sz="0" w:space="0" w:color="auto"/>
            <w:left w:val="none" w:sz="0" w:space="0" w:color="auto"/>
            <w:bottom w:val="none" w:sz="0" w:space="0" w:color="auto"/>
            <w:right w:val="none" w:sz="0" w:space="0" w:color="auto"/>
          </w:divBdr>
          <w:divsChild>
            <w:div w:id="1082338132">
              <w:marLeft w:val="0"/>
              <w:marRight w:val="0"/>
              <w:marTop w:val="0"/>
              <w:marBottom w:val="0"/>
              <w:divBdr>
                <w:top w:val="none" w:sz="0" w:space="0" w:color="auto"/>
                <w:left w:val="none" w:sz="0" w:space="0" w:color="auto"/>
                <w:bottom w:val="none" w:sz="0" w:space="0" w:color="auto"/>
                <w:right w:val="none" w:sz="0" w:space="0" w:color="auto"/>
              </w:divBdr>
              <w:divsChild>
                <w:div w:id="1921327975">
                  <w:marLeft w:val="0"/>
                  <w:marRight w:val="0"/>
                  <w:marTop w:val="0"/>
                  <w:marBottom w:val="0"/>
                  <w:divBdr>
                    <w:top w:val="none" w:sz="0" w:space="0" w:color="auto"/>
                    <w:left w:val="none" w:sz="0" w:space="0" w:color="auto"/>
                    <w:bottom w:val="none" w:sz="0" w:space="0" w:color="auto"/>
                    <w:right w:val="none" w:sz="0" w:space="0" w:color="auto"/>
                  </w:divBdr>
                  <w:divsChild>
                    <w:div w:id="1856461733">
                      <w:marLeft w:val="0"/>
                      <w:marRight w:val="0"/>
                      <w:marTop w:val="0"/>
                      <w:marBottom w:val="0"/>
                      <w:divBdr>
                        <w:top w:val="none" w:sz="0" w:space="0" w:color="auto"/>
                        <w:left w:val="none" w:sz="0" w:space="0" w:color="auto"/>
                        <w:bottom w:val="none" w:sz="0" w:space="0" w:color="auto"/>
                        <w:right w:val="none" w:sz="0" w:space="0" w:color="auto"/>
                      </w:divBdr>
                      <w:divsChild>
                        <w:div w:id="594168273">
                          <w:marLeft w:val="0"/>
                          <w:marRight w:val="0"/>
                          <w:marTop w:val="0"/>
                          <w:marBottom w:val="0"/>
                          <w:divBdr>
                            <w:top w:val="none" w:sz="0" w:space="0" w:color="auto"/>
                            <w:left w:val="none" w:sz="0" w:space="0" w:color="auto"/>
                            <w:bottom w:val="none" w:sz="0" w:space="0" w:color="auto"/>
                            <w:right w:val="none" w:sz="0" w:space="0" w:color="auto"/>
                          </w:divBdr>
                          <w:divsChild>
                            <w:div w:id="16770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104144">
      <w:bodyDiv w:val="1"/>
      <w:marLeft w:val="0"/>
      <w:marRight w:val="0"/>
      <w:marTop w:val="0"/>
      <w:marBottom w:val="0"/>
      <w:divBdr>
        <w:top w:val="none" w:sz="0" w:space="0" w:color="auto"/>
        <w:left w:val="none" w:sz="0" w:space="0" w:color="auto"/>
        <w:bottom w:val="none" w:sz="0" w:space="0" w:color="auto"/>
        <w:right w:val="none" w:sz="0" w:space="0" w:color="auto"/>
      </w:divBdr>
      <w:divsChild>
        <w:div w:id="1756510315">
          <w:marLeft w:val="0"/>
          <w:marRight w:val="0"/>
          <w:marTop w:val="0"/>
          <w:marBottom w:val="0"/>
          <w:divBdr>
            <w:top w:val="none" w:sz="0" w:space="0" w:color="auto"/>
            <w:left w:val="none" w:sz="0" w:space="0" w:color="auto"/>
            <w:bottom w:val="none" w:sz="0" w:space="0" w:color="auto"/>
            <w:right w:val="none" w:sz="0" w:space="0" w:color="auto"/>
          </w:divBdr>
          <w:divsChild>
            <w:div w:id="748577782">
              <w:marLeft w:val="0"/>
              <w:marRight w:val="0"/>
              <w:marTop w:val="0"/>
              <w:marBottom w:val="0"/>
              <w:divBdr>
                <w:top w:val="none" w:sz="0" w:space="0" w:color="auto"/>
                <w:left w:val="none" w:sz="0" w:space="0" w:color="auto"/>
                <w:bottom w:val="none" w:sz="0" w:space="0" w:color="auto"/>
                <w:right w:val="none" w:sz="0" w:space="0" w:color="auto"/>
              </w:divBdr>
              <w:divsChild>
                <w:div w:id="188030642">
                  <w:marLeft w:val="0"/>
                  <w:marRight w:val="0"/>
                  <w:marTop w:val="0"/>
                  <w:marBottom w:val="0"/>
                  <w:divBdr>
                    <w:top w:val="none" w:sz="0" w:space="0" w:color="auto"/>
                    <w:left w:val="none" w:sz="0" w:space="0" w:color="auto"/>
                    <w:bottom w:val="none" w:sz="0" w:space="0" w:color="auto"/>
                    <w:right w:val="none" w:sz="0" w:space="0" w:color="auto"/>
                  </w:divBdr>
                  <w:divsChild>
                    <w:div w:id="986471007">
                      <w:marLeft w:val="0"/>
                      <w:marRight w:val="0"/>
                      <w:marTop w:val="0"/>
                      <w:marBottom w:val="0"/>
                      <w:divBdr>
                        <w:top w:val="none" w:sz="0" w:space="0" w:color="auto"/>
                        <w:left w:val="none" w:sz="0" w:space="0" w:color="auto"/>
                        <w:bottom w:val="none" w:sz="0" w:space="0" w:color="auto"/>
                        <w:right w:val="none" w:sz="0" w:space="0" w:color="auto"/>
                      </w:divBdr>
                      <w:divsChild>
                        <w:div w:id="925110389">
                          <w:marLeft w:val="0"/>
                          <w:marRight w:val="0"/>
                          <w:marTop w:val="0"/>
                          <w:marBottom w:val="0"/>
                          <w:divBdr>
                            <w:top w:val="none" w:sz="0" w:space="0" w:color="auto"/>
                            <w:left w:val="none" w:sz="0" w:space="0" w:color="auto"/>
                            <w:bottom w:val="none" w:sz="0" w:space="0" w:color="auto"/>
                            <w:right w:val="none" w:sz="0" w:space="0" w:color="auto"/>
                          </w:divBdr>
                          <w:divsChild>
                            <w:div w:id="1793089631">
                              <w:marLeft w:val="0"/>
                              <w:marRight w:val="0"/>
                              <w:marTop w:val="0"/>
                              <w:marBottom w:val="0"/>
                              <w:divBdr>
                                <w:top w:val="none" w:sz="0" w:space="0" w:color="auto"/>
                                <w:left w:val="none" w:sz="0" w:space="0" w:color="auto"/>
                                <w:bottom w:val="none" w:sz="0" w:space="0" w:color="auto"/>
                                <w:right w:val="none" w:sz="0" w:space="0" w:color="auto"/>
                              </w:divBdr>
                            </w:div>
                          </w:divsChild>
                        </w:div>
                        <w:div w:id="562525254">
                          <w:marLeft w:val="0"/>
                          <w:marRight w:val="0"/>
                          <w:marTop w:val="0"/>
                          <w:marBottom w:val="0"/>
                          <w:divBdr>
                            <w:top w:val="none" w:sz="0" w:space="0" w:color="auto"/>
                            <w:left w:val="none" w:sz="0" w:space="0" w:color="auto"/>
                            <w:bottom w:val="none" w:sz="0" w:space="0" w:color="auto"/>
                            <w:right w:val="none" w:sz="0" w:space="0" w:color="auto"/>
                          </w:divBdr>
                          <w:divsChild>
                            <w:div w:id="10795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56866">
      <w:bodyDiv w:val="1"/>
      <w:marLeft w:val="0"/>
      <w:marRight w:val="0"/>
      <w:marTop w:val="0"/>
      <w:marBottom w:val="0"/>
      <w:divBdr>
        <w:top w:val="none" w:sz="0" w:space="0" w:color="auto"/>
        <w:left w:val="none" w:sz="0" w:space="0" w:color="auto"/>
        <w:bottom w:val="none" w:sz="0" w:space="0" w:color="auto"/>
        <w:right w:val="none" w:sz="0" w:space="0" w:color="auto"/>
      </w:divBdr>
      <w:divsChild>
        <w:div w:id="1006246413">
          <w:marLeft w:val="0"/>
          <w:marRight w:val="0"/>
          <w:marTop w:val="0"/>
          <w:marBottom w:val="0"/>
          <w:divBdr>
            <w:top w:val="none" w:sz="0" w:space="0" w:color="auto"/>
            <w:left w:val="none" w:sz="0" w:space="0" w:color="auto"/>
            <w:bottom w:val="none" w:sz="0" w:space="0" w:color="auto"/>
            <w:right w:val="none" w:sz="0" w:space="0" w:color="auto"/>
          </w:divBdr>
          <w:divsChild>
            <w:div w:id="1413888773">
              <w:marLeft w:val="0"/>
              <w:marRight w:val="0"/>
              <w:marTop w:val="0"/>
              <w:marBottom w:val="0"/>
              <w:divBdr>
                <w:top w:val="none" w:sz="0" w:space="0" w:color="auto"/>
                <w:left w:val="none" w:sz="0" w:space="0" w:color="auto"/>
                <w:bottom w:val="none" w:sz="0" w:space="0" w:color="auto"/>
                <w:right w:val="none" w:sz="0" w:space="0" w:color="auto"/>
              </w:divBdr>
              <w:divsChild>
                <w:div w:id="50270385">
                  <w:marLeft w:val="0"/>
                  <w:marRight w:val="0"/>
                  <w:marTop w:val="0"/>
                  <w:marBottom w:val="0"/>
                  <w:divBdr>
                    <w:top w:val="none" w:sz="0" w:space="0" w:color="auto"/>
                    <w:left w:val="none" w:sz="0" w:space="0" w:color="auto"/>
                    <w:bottom w:val="none" w:sz="0" w:space="0" w:color="auto"/>
                    <w:right w:val="none" w:sz="0" w:space="0" w:color="auto"/>
                  </w:divBdr>
                  <w:divsChild>
                    <w:div w:id="1635138107">
                      <w:marLeft w:val="0"/>
                      <w:marRight w:val="0"/>
                      <w:marTop w:val="0"/>
                      <w:marBottom w:val="0"/>
                      <w:divBdr>
                        <w:top w:val="none" w:sz="0" w:space="0" w:color="auto"/>
                        <w:left w:val="none" w:sz="0" w:space="0" w:color="auto"/>
                        <w:bottom w:val="none" w:sz="0" w:space="0" w:color="auto"/>
                        <w:right w:val="none" w:sz="0" w:space="0" w:color="auto"/>
                      </w:divBdr>
                      <w:divsChild>
                        <w:div w:id="39715226">
                          <w:marLeft w:val="0"/>
                          <w:marRight w:val="0"/>
                          <w:marTop w:val="0"/>
                          <w:marBottom w:val="0"/>
                          <w:divBdr>
                            <w:top w:val="none" w:sz="0" w:space="0" w:color="auto"/>
                            <w:left w:val="none" w:sz="0" w:space="0" w:color="auto"/>
                            <w:bottom w:val="none" w:sz="0" w:space="0" w:color="auto"/>
                            <w:right w:val="none" w:sz="0" w:space="0" w:color="auto"/>
                          </w:divBdr>
                          <w:divsChild>
                            <w:div w:id="1244685312">
                              <w:marLeft w:val="0"/>
                              <w:marRight w:val="0"/>
                              <w:marTop w:val="0"/>
                              <w:marBottom w:val="0"/>
                              <w:divBdr>
                                <w:top w:val="none" w:sz="0" w:space="0" w:color="auto"/>
                                <w:left w:val="none" w:sz="0" w:space="0" w:color="auto"/>
                                <w:bottom w:val="none" w:sz="0" w:space="0" w:color="auto"/>
                                <w:right w:val="none" w:sz="0" w:space="0" w:color="auto"/>
                              </w:divBdr>
                            </w:div>
                          </w:divsChild>
                        </w:div>
                        <w:div w:id="635182124">
                          <w:marLeft w:val="0"/>
                          <w:marRight w:val="0"/>
                          <w:marTop w:val="0"/>
                          <w:marBottom w:val="0"/>
                          <w:divBdr>
                            <w:top w:val="none" w:sz="0" w:space="0" w:color="auto"/>
                            <w:left w:val="none" w:sz="0" w:space="0" w:color="auto"/>
                            <w:bottom w:val="none" w:sz="0" w:space="0" w:color="auto"/>
                            <w:right w:val="none" w:sz="0" w:space="0" w:color="auto"/>
                          </w:divBdr>
                          <w:divsChild>
                            <w:div w:id="4620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atatilsynet.no/rettigheter-og-plikter/overordnet-om-rettigheter-og-plikter/fodselsnummer/" TargetMode="External"/><Relationship Id="rId18" Type="http://schemas.openxmlformats.org/officeDocument/2006/relationships/hyperlink" Target="https://www.datatilsynet.no/regelverk-og-skjema/veiledere/de-registrertes-rettigheter-etter-nytt-regelverk/?id=7785"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datatilsynet.no/regelverk-og-skjema/veiledere/de-registrertes-rettigheter-etter-nytt-regelverk/?id=7784"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datatilsynet.no/regelverk-og-skjema/veiledere/de-registrertes-rettigheter-etter-nytt-regelverk/?id=7782" TargetMode="External"/><Relationship Id="rId20" Type="http://schemas.openxmlformats.org/officeDocument/2006/relationships/hyperlink" Target="https://www.datatilsynet.no/regelverk-og-skjema/veiledere/de-registrertes-rettigheter-etter-nytt-regelverk/?id=778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datatilsynet.no/regelverk-og-skjema/veiledere/de-registrertes-rettigheter-etter-nytt-regelverk/?id=778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datatilsynet.no/regelverk-og-skjema/veiledere/de-registrertes-rettigheter-etter-nytt-regelverk/?id=778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atatilsynet.no/regelverk-og-skjema/veiledere/de-registrertes-rettigheter-etter-nytt-regelverk/?id=7780"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intranett.askoy.kommune.no/Modules/article.aspx?ObjectType=Article&amp;Article.ID=14970&amp;Category.ID=4330" TargetMode="External"/><Relationship Id="rId2" Type="http://schemas.openxmlformats.org/officeDocument/2006/relationships/image" Target="media/image1.jpeg"/><Relationship Id="rId1" Type="http://schemas.openxmlformats.org/officeDocument/2006/relationships/hyperlink" Target="http://intranett.askoy.kommune.no/GetFile.aspx/images/EPII_ID/5311/EPIT_ID/org" TargetMode="External"/><Relationship Id="rId5" Type="http://schemas.openxmlformats.org/officeDocument/2006/relationships/hyperlink" Target="http://intranett.askoy.kommune.no/GetFile.aspx/images/EPII_ID/5377/EPIT_ID/org" TargetMode="External"/><Relationship Id="rId4" Type="http://schemas.openxmlformats.org/officeDocument/2006/relationships/hyperlink" Target="http://intranett.askoy.kommune.no/Modules/article.aspx?ObjectType=Article&amp;Article.ID=15264&amp;Category.ID=433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j8c1c8f3b1584dcf9836d3d2a55e295e xmlns="c894a6f0-c648-4570-8a93-85df95f25e68">
      <Terms xmlns="http://schemas.microsoft.com/office/infopath/2007/PartnerControls"/>
    </j8c1c8f3b1584dcf9836d3d2a55e295e>
    <heeec1139ae24e648a85b9df9814fbe7 xmlns="c894a6f0-c648-4570-8a93-85df95f25e68">
      <Terms xmlns="http://schemas.microsoft.com/office/infopath/2007/PartnerControls"/>
    </heeec1139ae24e648a85b9df9814fbe7>
    <c40ac3119df34c4da0179369cd4f57f1 xmlns="c894a6f0-c648-4570-8a93-85df95f25e68">
      <Terms xmlns="http://schemas.microsoft.com/office/infopath/2007/PartnerControls">
        <TermInfo xmlns="http://schemas.microsoft.com/office/infopath/2007/PartnerControls">
          <TermName xmlns="http://schemas.microsoft.com/office/infopath/2007/PartnerControls">Støtteprosesser</TermName>
          <TermId xmlns="http://schemas.microsoft.com/office/infopath/2007/PartnerControls">17bf8f1e-94f9-4cff-aa45-4dbfb14ec23a</TermId>
        </TermInfo>
      </Terms>
    </c40ac3119df34c4da0179369cd4f57f1>
    <j71ee00bca1f410ca96ea17cdbe5ad95 xmlns="c894a6f0-c648-4570-8a93-85df95f25e68">
      <Terms xmlns="http://schemas.microsoft.com/office/infopath/2007/PartnerControls"/>
    </j71ee00bca1f410ca96ea17cdbe5ad95>
    <p50a6b4a358a4c56b05b728b433ab8a3 xmlns="c894a6f0-c648-4570-8a93-85df95f25e68">
      <Terms xmlns="http://schemas.microsoft.com/office/infopath/2007/PartnerControls"/>
    </p50a6b4a358a4c56b05b728b433ab8a3>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Dokumentsenter</TermName>
          <TermId xmlns="http://schemas.microsoft.com/office/infopath/2007/PartnerControls">002a8750-d35d-40fd-b3ca-069c5bc7ab58</TermId>
        </TermInfo>
      </Terms>
    </oad5a8ecbf1d4f81b755c08b8ce522a9>
    <Til_x0020_arkiv xmlns="3318bc5a-0f56-4993-a7d2-1664fa45f61a">false</Til_x0020_arkiv>
    <Prosessveileder xmlns="3318bc5a-0f56-4993-a7d2-1664fa45f61a">
      <UserInfo>
        <DisplayName/>
        <AccountId xsi:nil="true"/>
        <AccountType/>
      </UserInfo>
    </Prosessveileder>
    <Godkjenner xmlns="3318bc5a-0f56-4993-a7d2-1664fa45f61a">
      <UserInfo>
        <DisplayName/>
        <AccountId xsi:nil="true"/>
        <AccountType/>
      </UserInfo>
    </Godkjenner>
    <Revisjonsdato xmlns="3318bc5a-0f56-4993-a7d2-1664fa45f61a" xsi:nil="true"/>
    <Godkjent_x0020_dato xmlns="3318bc5a-0f56-4993-a7d2-1664fa45f61a" xsi:nil="true"/>
    <Revisjonsansvarlig xmlns="3318bc5a-0f56-4993-a7d2-1664fa45f61a">
      <UserInfo>
        <DisplayName/>
        <AccountId xsi:nil="true"/>
        <AccountType/>
      </UserInfo>
    </Revisjonsansvarlig>
    <Godkjent_x0020_av xmlns="3318bc5a-0f56-4993-a7d2-1664fa45f61a">
      <UserInfo>
        <DisplayName>Inger Johanne Rene</DisplayName>
        <AccountId>81</AccountId>
        <AccountType/>
      </UserInfo>
    </Godkjent_x0020_av>
    <Revideres_x0020_innen xmlns="3318bc5a-0f56-4993-a7d2-1664fa45f61a" xsi:nil="true"/>
    <Utarbeidet_x0020_av xmlns="3318bc5a-0f56-4993-a7d2-1664fa45f61a">
      <UserInfo>
        <DisplayName/>
        <AccountId xsi:nil="true"/>
        <AccountType/>
      </UserInfo>
    </Utarbeidet_x0020_av>
    <TaxCatchAll xmlns="3318bc5a-0f56-4993-a7d2-1664fa45f61a">
      <Value>103</Value>
      <Value>3</Value>
      <Value>710</Value>
      <Value>175</Value>
    </TaxCatchAll>
    <Høy_x0020_risiko xmlns="3318bc5a-0f56-4993-a7d2-1664fa45f61a"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Askøy prosedyremal</p:Name>
  <p:Description/>
  <p:Statement/>
  <p:PolicyItems>
    <p:PolicyItem featureId="Microsoft.Office.RecordsManagement.PolicyFeatures.Expiration" staticId="0x01010034EDAE8953035344BF50A782AD06CA09001B840346CE26D24586FF6677F9647171|1914086772" UniqueId="4ee5aee0-39e8-4fdb-9662-2f3ba013846d">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0</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Askøy prosedyremal" ma:contentTypeID="0x01010034EDAE8953035344BF50A782AD06CA09001B840346CE26D24586FF6677F9647171" ma:contentTypeVersion="37" ma:contentTypeDescription="" ma:contentTypeScope="" ma:versionID="9f9572eea705c8a729bfcfc418e41c7e">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6e3493baa2e81da05c54d1dcf292d3c"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9" nillable="true" ma:displayName="Unntak fra policy" ma:description="" ma:hidden="true" ma:internalName="_dlc_Exempt" ma:readOnly="true">
      <xsd:simpleType>
        <xsd:restriction base="dms:Unknown"/>
      </xsd:simpleType>
    </xsd:element>
    <xsd:element name="_dlc_ExpireDateSaved" ma:index="40" nillable="true" ma:displayName="Opprinnelig utløpsdato" ma:description="" ma:hidden="true" ma:internalName="_dlc_ExpireDateSaved" ma:readOnly="true">
      <xsd:simpleType>
        <xsd:restriction base="dms:DateTime"/>
      </xsd:simpleType>
    </xsd:element>
    <xsd:element name="_dlc_ExpireDate" ma:index="41"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SharedWithUsers" ma:index="36"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ED586-7A55-434E-A790-CCA0573B9D80}">
  <ds:schemaRefs>
    <ds:schemaRef ds:uri="http://schemas.microsoft.com/office/2006/documentManagement/types"/>
    <ds:schemaRef ds:uri="c894a6f0-c648-4570-8a93-85df95f25e68"/>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3318bc5a-0f56-4993-a7d2-1664fa45f61a"/>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30BE4D9-1814-4485-AFD7-4265B989A632}">
  <ds:schemaRefs>
    <ds:schemaRef ds:uri="http://schemas.microsoft.com/office/2006/metadata/customXsn"/>
  </ds:schemaRefs>
</ds:datastoreItem>
</file>

<file path=customXml/itemProps3.xml><?xml version="1.0" encoding="utf-8"?>
<ds:datastoreItem xmlns:ds="http://schemas.openxmlformats.org/officeDocument/2006/customXml" ds:itemID="{3CCB2C9B-EA9B-4760-B610-9725607AD04C}">
  <ds:schemaRefs>
    <ds:schemaRef ds:uri="http://schemas.microsoft.com/sharepoint/v3/contenttype/forms"/>
  </ds:schemaRefs>
</ds:datastoreItem>
</file>

<file path=customXml/itemProps4.xml><?xml version="1.0" encoding="utf-8"?>
<ds:datastoreItem xmlns:ds="http://schemas.openxmlformats.org/officeDocument/2006/customXml" ds:itemID="{3EA229A9-8627-43CB-A94E-39BDA714D4A0}">
  <ds:schemaRefs>
    <ds:schemaRef ds:uri="office.server.policy"/>
  </ds:schemaRefs>
</ds:datastoreItem>
</file>

<file path=customXml/itemProps5.xml><?xml version="1.0" encoding="utf-8"?>
<ds:datastoreItem xmlns:ds="http://schemas.openxmlformats.org/officeDocument/2006/customXml" ds:itemID="{824A0AA1-F9CE-4DED-9368-ACCC9D830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18bc5a-0f56-4993-a7d2-1664fa45f61a"/>
    <ds:schemaRef ds:uri="c894a6f0-c648-4570-8a93-85df95f2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15012A-02E8-4A81-9CA8-F9EF704D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2009</Words>
  <Characters>10653</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P1 - Prosedyre for håndtering av tyngre personaldokumentasjon - Sykefravær</vt:lpstr>
    </vt:vector>
  </TitlesOfParts>
  <Company>Askøy Kommune</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P1 - Prosedyre for håndtering av tyngre personaldokumentasjon - Sykefravær</dc:title>
  <dc:creator>Inger Johanne Rene</dc:creator>
  <cp:lastModifiedBy>Birthe Sønstabø</cp:lastModifiedBy>
  <cp:revision>2</cp:revision>
  <cp:lastPrinted>2016-10-12T09:34:00Z</cp:lastPrinted>
  <dcterms:created xsi:type="dcterms:W3CDTF">2019-01-04T13:12:00Z</dcterms:created>
  <dcterms:modified xsi:type="dcterms:W3CDTF">2019-01-04T13:12:00Z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0x01010034EDAE8953035344BF50A782AD06CA09001B840346CE26D24586FF6677F9647171</vt:lpwstr>
  </property>
  <property fmtid="{D5CDD505-2E9C-101B-9397-08002B2CF9AE}" pid="3" name="Dokumenttype">
    <vt:lpwstr>103;#Prosedyre|75e2e5f2-6a63-45b4-956c-46751907106b</vt:lpwstr>
  </property>
  <property fmtid="{D5CDD505-2E9C-101B-9397-08002B2CF9AE}" pid="4" name="Behandlet i">
    <vt:lpwstr/>
  </property>
  <property fmtid="{D5CDD505-2E9C-101B-9397-08002B2CF9AE}" pid="5" name="Høy risiko1">
    <vt:lpwstr>3;#Ikke vurdert|9f11f955-23d7-4d01-9495-bcfbe13efa52</vt:lpwstr>
  </property>
  <property fmtid="{D5CDD505-2E9C-101B-9397-08002B2CF9AE}" pid="6" name="Roller">
    <vt:lpwstr/>
  </property>
  <property fmtid="{D5CDD505-2E9C-101B-9397-08002B2CF9AE}" pid="7" name="Avdelingsenhet">
    <vt:lpwstr>710;#Dokumentsenter|002a8750-d35d-40fd-b3ca-069c5bc7ab58</vt:lpwstr>
  </property>
  <property fmtid="{D5CDD505-2E9C-101B-9397-08002B2CF9AE}" pid="8" name="Omfatter1">
    <vt:lpwstr/>
  </property>
  <property fmtid="{D5CDD505-2E9C-101B-9397-08002B2CF9AE}" pid="9" name="Dokumentkategori">
    <vt:lpwstr>175;#Støtteprosesser|17bf8f1e-94f9-4cff-aa45-4dbfb14ec23a</vt:lpwstr>
  </property>
  <property fmtid="{D5CDD505-2E9C-101B-9397-08002B2CF9AE}" pid="10" name="Tema Lønn og personal">
    <vt:lpwstr/>
  </property>
  <property fmtid="{D5CDD505-2E9C-101B-9397-08002B2CF9AE}" pid="11" name="_dlc_policyId">
    <vt:lpwstr>0x01010034EDAE8953035344BF50A782AD06CA09001B840346CE26D24586FF6677F9647171|1914086772</vt:lpwstr>
  </property>
  <property fmtid="{D5CDD505-2E9C-101B-9397-08002B2CF9AE}" pid="12" name="ItemRetentionFormula">
    <vt:lpwstr>&lt;formula id="Microsoft.Office.RecordsManagement.PolicyFeatures.Expiration.Formula.BuiltIn"&gt;&lt;number&gt;0&lt;/number&gt;&lt;property&gt;Revisjonsdato&lt;/property&gt;&lt;propertyId&gt;75e03558-7e5c-4f35-a964-fae5054dc94f&lt;/propertyId&gt;&lt;period&gt;days&lt;/period&gt;&lt;/formula&gt;</vt:lpwstr>
  </property>
</Properties>
</file>